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E4ADB" w14:textId="5760C410" w:rsidR="007B2E7D" w:rsidRPr="0030293C" w:rsidRDefault="007B2E7D" w:rsidP="007B2E7D">
      <w:pPr>
        <w:tabs>
          <w:tab w:val="left" w:pos="1985"/>
        </w:tabs>
        <w:spacing w:after="0"/>
        <w:ind w:left="0" w:firstLine="0"/>
        <w:rPr>
          <w:rFonts w:ascii="Arial" w:hAnsi="Arial" w:cs="Arial"/>
          <w:b/>
          <w:bCs/>
          <w:sz w:val="28"/>
        </w:rPr>
      </w:pPr>
      <w:r w:rsidRPr="00EB14C1">
        <w:rPr>
          <w:rFonts w:ascii="Arial" w:hAnsi="Arial" w:cs="Arial"/>
          <w:b/>
          <w:bCs/>
          <w:sz w:val="28"/>
        </w:rPr>
        <w:t>3GPP TSG RAN WG1 Meeting #</w:t>
      </w:r>
      <w:r w:rsidRPr="007741F6">
        <w:rPr>
          <w:rFonts w:ascii="Arial" w:hAnsi="Arial" w:cs="Arial"/>
          <w:b/>
          <w:bCs/>
          <w:sz w:val="28"/>
        </w:rPr>
        <w:t>9</w:t>
      </w:r>
      <w:r w:rsidR="00C31ACA">
        <w:rPr>
          <w:rFonts w:ascii="Arial" w:hAnsi="Arial" w:cs="Arial"/>
          <w:b/>
          <w:bCs/>
          <w:sz w:val="28"/>
        </w:rPr>
        <w:t>7</w:t>
      </w:r>
      <w:r w:rsidR="00C31ACA">
        <w:rPr>
          <w:rFonts w:ascii="Arial" w:hAnsi="Arial" w:cs="Arial"/>
          <w:b/>
          <w:bCs/>
          <w:sz w:val="28"/>
        </w:rPr>
        <w:tab/>
      </w:r>
      <w:r w:rsidRPr="00EB14C1">
        <w:rPr>
          <w:rFonts w:ascii="Arial" w:hAnsi="Arial" w:cs="Arial"/>
          <w:b/>
          <w:bCs/>
          <w:sz w:val="28"/>
        </w:rPr>
        <w:tab/>
      </w:r>
      <w:r w:rsidRPr="00EB14C1">
        <w:rPr>
          <w:rFonts w:ascii="Arial" w:hAnsi="Arial" w:cs="Arial"/>
          <w:b/>
          <w:bCs/>
          <w:sz w:val="28"/>
        </w:rPr>
        <w:tab/>
      </w:r>
      <w:r w:rsidR="005062C8">
        <w:rPr>
          <w:rFonts w:ascii="Arial" w:hAnsi="Arial" w:cs="Arial"/>
          <w:b/>
          <w:bCs/>
          <w:sz w:val="28"/>
        </w:rPr>
        <w:t xml:space="preserve"> </w:t>
      </w:r>
      <w:r w:rsidR="007741F6">
        <w:rPr>
          <w:rFonts w:ascii="Arial" w:hAnsi="Arial" w:cs="Arial"/>
          <w:b/>
          <w:bCs/>
          <w:sz w:val="28"/>
        </w:rPr>
        <w:tab/>
      </w:r>
      <w:r w:rsidR="007741F6">
        <w:rPr>
          <w:rFonts w:ascii="Arial" w:hAnsi="Arial" w:cs="Arial"/>
          <w:b/>
          <w:bCs/>
          <w:sz w:val="28"/>
        </w:rPr>
        <w:tab/>
      </w:r>
      <w:r w:rsidR="0024279E" w:rsidRPr="0024279E">
        <w:rPr>
          <w:rFonts w:ascii="Arial" w:hAnsi="Arial" w:cs="Arial"/>
          <w:b/>
          <w:bCs/>
          <w:sz w:val="28"/>
        </w:rPr>
        <w:t>R1-1906717</w:t>
      </w:r>
    </w:p>
    <w:p w14:paraId="5D7AAFCA" w14:textId="364E838A" w:rsidR="007B2E7D" w:rsidRDefault="00C31ACA" w:rsidP="007B2E7D">
      <w:pPr>
        <w:tabs>
          <w:tab w:val="left" w:pos="1985"/>
        </w:tabs>
        <w:spacing w:after="0"/>
        <w:ind w:left="0" w:firstLine="0"/>
        <w:rPr>
          <w:rFonts w:ascii="Arial" w:hAnsi="Arial" w:cs="Arial"/>
          <w:b/>
          <w:bCs/>
          <w:sz w:val="28"/>
        </w:rPr>
      </w:pPr>
      <w:r>
        <w:rPr>
          <w:rFonts w:ascii="Arial" w:hAnsi="Arial" w:cs="Arial"/>
          <w:b/>
          <w:bCs/>
          <w:sz w:val="28"/>
          <w:lang w:eastAsia="ja-JP"/>
        </w:rPr>
        <w:t>Reno, USA, May 13 – 17,</w:t>
      </w:r>
      <w:r w:rsidR="0024279E">
        <w:rPr>
          <w:rFonts w:ascii="Arial" w:hAnsi="Arial" w:cs="Arial"/>
          <w:b/>
          <w:bCs/>
          <w:sz w:val="28"/>
          <w:lang w:eastAsia="ja-JP"/>
        </w:rPr>
        <w:t xml:space="preserve"> </w:t>
      </w:r>
      <w:r w:rsidR="005D4B7E">
        <w:rPr>
          <w:rFonts w:ascii="Arial" w:hAnsi="Arial" w:cs="Arial"/>
          <w:b/>
          <w:bCs/>
          <w:sz w:val="28"/>
          <w:lang w:eastAsia="ja-JP"/>
        </w:rPr>
        <w:t>2019</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40BA5EB7"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204C4" w:rsidRPr="00992DA5">
        <w:rPr>
          <w:rFonts w:ascii="Arial" w:eastAsia="맑은 고딕" w:hAnsi="Arial" w:hint="eastAsia"/>
          <w:sz w:val="24"/>
          <w:lang w:val="en-US" w:eastAsia="ko-KR"/>
        </w:rPr>
        <w:t>7</w:t>
      </w:r>
      <w:r w:rsidR="00F204C4" w:rsidRPr="00992DA5">
        <w:rPr>
          <w:rFonts w:ascii="Arial" w:eastAsia="맑은 고딕" w:hAnsi="Arial"/>
          <w:sz w:val="24"/>
          <w:lang w:val="en-US" w:eastAsia="ko-KR"/>
        </w:rPr>
        <w:t>.</w:t>
      </w:r>
      <w:r w:rsidR="003E150E">
        <w:rPr>
          <w:rFonts w:ascii="Arial" w:eastAsia="맑은 고딕" w:hAnsi="Arial"/>
          <w:sz w:val="24"/>
          <w:lang w:val="en-US" w:eastAsia="ko-KR"/>
        </w:rPr>
        <w:t>2.1.1</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5F206C24"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24279E" w:rsidRPr="0024279E">
        <w:rPr>
          <w:rFonts w:ascii="Arial" w:eastAsia="바탕" w:hAnsi="Arial"/>
          <w:sz w:val="24"/>
          <w:lang w:eastAsia="ko-KR"/>
        </w:rPr>
        <w:t>Discussion on Channel Structure for 2-step RACH</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4683BAFB" w:rsidR="00A56D01" w:rsidRPr="008B3D63" w:rsidRDefault="00F039D2" w:rsidP="003E150E">
      <w:pPr>
        <w:spacing w:before="0" w:after="0" w:line="240" w:lineRule="auto"/>
        <w:ind w:left="0" w:firstLineChars="100" w:firstLine="220"/>
        <w:rPr>
          <w:rFonts w:eastAsia="맑은 고딕"/>
          <w:sz w:val="22"/>
          <w:lang w:eastAsia="ko-KR"/>
        </w:rPr>
      </w:pPr>
      <w:r w:rsidRPr="00C06954">
        <w:rPr>
          <w:rFonts w:eastAsia="맑은 고딕"/>
          <w:sz w:val="22"/>
          <w:lang w:eastAsia="ko-KR"/>
        </w:rPr>
        <w:t xml:space="preserve">In this contribution, we discuss on </w:t>
      </w:r>
      <w:r w:rsidR="003E150E" w:rsidRPr="00C06954">
        <w:rPr>
          <w:rFonts w:eastAsia="맑은 고딕"/>
          <w:sz w:val="22"/>
          <w:lang w:eastAsia="ko-KR"/>
        </w:rPr>
        <w:t xml:space="preserve">channel structure for </w:t>
      </w:r>
      <w:r w:rsidR="00C06954" w:rsidRPr="00C06954">
        <w:rPr>
          <w:rFonts w:eastAsia="맑은 고딕"/>
          <w:sz w:val="22"/>
          <w:lang w:eastAsia="ko-KR"/>
        </w:rPr>
        <w:t>2</w:t>
      </w:r>
      <w:r w:rsidR="003E150E" w:rsidRPr="00C06954">
        <w:rPr>
          <w:rFonts w:eastAsia="맑은 고딕"/>
          <w:sz w:val="22"/>
          <w:lang w:eastAsia="ko-KR"/>
        </w:rPr>
        <w:t>-step RACH.</w:t>
      </w:r>
    </w:p>
    <w:p w14:paraId="4C3D1A97" w14:textId="77777777" w:rsidR="00EE12E1" w:rsidRDefault="00EE12E1" w:rsidP="003C177F">
      <w:pPr>
        <w:spacing w:before="0" w:after="0" w:line="240" w:lineRule="auto"/>
        <w:ind w:left="284" w:hangingChars="129"/>
        <w:rPr>
          <w:rFonts w:eastAsia="맑은 고딕"/>
          <w:sz w:val="22"/>
          <w:lang w:eastAsia="ko-KR"/>
        </w:rPr>
      </w:pPr>
    </w:p>
    <w:p w14:paraId="4708B930" w14:textId="739EDD97" w:rsidR="001A3E7B" w:rsidRPr="002770E4" w:rsidRDefault="001A3E7B" w:rsidP="001A3E7B">
      <w:pPr>
        <w:pStyle w:val="1"/>
        <w:numPr>
          <w:ilvl w:val="0"/>
          <w:numId w:val="2"/>
        </w:numPr>
        <w:ind w:left="0" w:firstLine="0"/>
        <w:rPr>
          <w:rFonts w:eastAsia="바탕"/>
          <w:b/>
          <w:lang w:eastAsia="ko-KR"/>
        </w:rPr>
      </w:pPr>
      <w:r>
        <w:rPr>
          <w:rFonts w:eastAsia="바탕"/>
          <w:b/>
          <w:lang w:eastAsia="ko-KR"/>
        </w:rPr>
        <w:t>Discussion</w:t>
      </w:r>
    </w:p>
    <w:p w14:paraId="52FD9B63" w14:textId="7D600B0B" w:rsidR="00EE12E1" w:rsidRPr="001A3E7B" w:rsidRDefault="001A3E7B" w:rsidP="00EE12E1">
      <w:pPr>
        <w:spacing w:before="0" w:after="0" w:line="240" w:lineRule="auto"/>
        <w:ind w:left="259" w:hangingChars="129" w:hanging="259"/>
        <w:rPr>
          <w:rFonts w:eastAsia="맑은 고딕"/>
          <w:b/>
          <w:sz w:val="22"/>
          <w:szCs w:val="22"/>
          <w:u w:val="single"/>
          <w:lang w:eastAsia="ko-KR"/>
        </w:rPr>
      </w:pPr>
      <w:r>
        <w:rPr>
          <w:b/>
          <w:sz w:val="22"/>
          <w:szCs w:val="22"/>
          <w:u w:val="single"/>
        </w:rPr>
        <w:t xml:space="preserve">Subcarrier spacing for msgA PRACH preamble and msgA </w:t>
      </w:r>
      <w:r w:rsidR="00EE12E1" w:rsidRPr="001A3E7B">
        <w:rPr>
          <w:b/>
          <w:sz w:val="22"/>
          <w:szCs w:val="22"/>
          <w:u w:val="single"/>
        </w:rPr>
        <w:t>PUSCH</w:t>
      </w:r>
    </w:p>
    <w:p w14:paraId="15FF274B" w14:textId="573DE694" w:rsidR="00EC1608" w:rsidRPr="001A3E7B" w:rsidRDefault="0024279E" w:rsidP="00A12BE8">
      <w:pPr>
        <w:ind w:left="0" w:firstLineChars="100" w:firstLine="220"/>
        <w:rPr>
          <w:rFonts w:eastAsia="바탕체"/>
          <w:sz w:val="22"/>
          <w:szCs w:val="22"/>
          <w:lang w:eastAsia="ko-KR"/>
        </w:rPr>
      </w:pPr>
      <w:r w:rsidRPr="001A3E7B">
        <w:rPr>
          <w:rFonts w:eastAsia="바탕체"/>
          <w:sz w:val="22"/>
          <w:szCs w:val="22"/>
        </w:rPr>
        <w:t>In</w:t>
      </w:r>
      <w:r w:rsidRPr="001A3E7B">
        <w:rPr>
          <w:rFonts w:eastAsia="바탕체"/>
          <w:sz w:val="22"/>
          <w:szCs w:val="22"/>
          <w:lang w:eastAsia="ko-KR"/>
        </w:rPr>
        <w:t xml:space="preserve"> NR system, BWP is defined by frequency location, bandwidth, subcarrier spacing and cyclic prefix. Within a BWP, control channel (i.e., PDCCH, PUCCH), shared channel (i.e., PDSCH, PUSCH) and related signal (i.e., DMRS, CSI-RS, SRS) should have same numerology. Also, </w:t>
      </w:r>
      <w:r w:rsidR="00EC1608" w:rsidRPr="001A3E7B">
        <w:rPr>
          <w:rFonts w:eastAsia="바탕체"/>
          <w:sz w:val="22"/>
          <w:szCs w:val="22"/>
          <w:lang w:eastAsia="ko-KR"/>
        </w:rPr>
        <w:t xml:space="preserve">RACH related configuration is involved in </w:t>
      </w:r>
      <w:r w:rsidR="00EC1608" w:rsidRPr="001A3E7B">
        <w:rPr>
          <w:rFonts w:eastAsia="바탕체"/>
          <w:i/>
          <w:sz w:val="22"/>
          <w:szCs w:val="22"/>
          <w:lang w:eastAsia="ko-KR"/>
        </w:rPr>
        <w:t>BWP-UplinkCommon</w:t>
      </w:r>
      <w:r w:rsidR="001A3E7B">
        <w:rPr>
          <w:rFonts w:eastAsia="바탕체"/>
          <w:sz w:val="22"/>
          <w:szCs w:val="22"/>
          <w:lang w:eastAsia="ko-KR"/>
        </w:rPr>
        <w:t>, and</w:t>
      </w:r>
      <w:r w:rsidR="00EC1608" w:rsidRPr="001A3E7B">
        <w:rPr>
          <w:rFonts w:eastAsia="바탕체"/>
          <w:sz w:val="22"/>
          <w:szCs w:val="22"/>
          <w:lang w:eastAsia="ko-KR"/>
        </w:rPr>
        <w:t xml:space="preserve"> RACH can be configured per BWP</w:t>
      </w:r>
      <w:r w:rsidR="001A3E7B">
        <w:rPr>
          <w:rFonts w:eastAsia="바탕체"/>
          <w:sz w:val="22"/>
          <w:szCs w:val="22"/>
          <w:lang w:eastAsia="ko-KR"/>
        </w:rPr>
        <w:t>.</w:t>
      </w:r>
      <w:r w:rsidR="00EC1608" w:rsidRPr="001A3E7B">
        <w:rPr>
          <w:rFonts w:eastAsia="바탕체"/>
          <w:sz w:val="22"/>
          <w:szCs w:val="22"/>
          <w:lang w:eastAsia="ko-KR"/>
        </w:rPr>
        <w:t xml:space="preserve"> </w:t>
      </w:r>
      <w:r w:rsidR="001A3E7B">
        <w:rPr>
          <w:rFonts w:eastAsia="바탕체"/>
          <w:sz w:val="22"/>
          <w:szCs w:val="22"/>
          <w:lang w:eastAsia="ko-KR"/>
        </w:rPr>
        <w:t>That is,</w:t>
      </w:r>
      <w:r w:rsidR="00EC1608" w:rsidRPr="001A3E7B">
        <w:rPr>
          <w:rFonts w:eastAsia="바탕체"/>
          <w:sz w:val="22"/>
          <w:szCs w:val="22"/>
          <w:lang w:eastAsia="ko-KR"/>
        </w:rPr>
        <w:t xml:space="preserve"> the subcarrier spacing for PRACH preamble can be separately configured, but the subcarrier spacing for msg3 PUSCH for 4-step RACH procedure should follow that of UL BWP. </w:t>
      </w:r>
    </w:p>
    <w:p w14:paraId="2C2EC10D" w14:textId="7A06A22C" w:rsidR="00EC1608" w:rsidRPr="001A3E7B" w:rsidRDefault="00EC1608" w:rsidP="00EE12E1">
      <w:pPr>
        <w:ind w:left="0" w:firstLine="0"/>
        <w:rPr>
          <w:rFonts w:eastAsia="바탕체"/>
          <w:sz w:val="22"/>
          <w:szCs w:val="22"/>
          <w:lang w:eastAsia="ko-KR"/>
        </w:rPr>
      </w:pPr>
      <w:r w:rsidRPr="001A3E7B">
        <w:rPr>
          <w:rFonts w:eastAsia="바탕체"/>
          <w:sz w:val="22"/>
          <w:szCs w:val="22"/>
          <w:lang w:eastAsia="ko-KR"/>
        </w:rPr>
        <w:t xml:space="preserve">In the same way, the subcarrier spacing of msgA RACH preamble for 2-step RACH procedure can be separately configured within </w:t>
      </w:r>
      <w:r w:rsidR="001A3E7B">
        <w:rPr>
          <w:rFonts w:eastAsia="바탕체"/>
          <w:sz w:val="22"/>
          <w:szCs w:val="22"/>
          <w:lang w:eastAsia="ko-KR"/>
        </w:rPr>
        <w:t xml:space="preserve">a </w:t>
      </w:r>
      <w:r w:rsidRPr="001A3E7B">
        <w:rPr>
          <w:rFonts w:eastAsia="바탕체"/>
          <w:sz w:val="22"/>
          <w:szCs w:val="22"/>
          <w:lang w:eastAsia="ko-KR"/>
        </w:rPr>
        <w:t xml:space="preserve">BWP. But, the subcarrier spacing of msgA PUSCH should follow the configured subcarrier spacing for UL BWP. The subcarrier spacing between msgA preamble and msgA PUSCH can be same or different. </w:t>
      </w:r>
    </w:p>
    <w:p w14:paraId="4FA456DB" w14:textId="239325B9" w:rsidR="0057480D" w:rsidRPr="001A3E7B" w:rsidRDefault="0057480D" w:rsidP="00EE12E1">
      <w:pPr>
        <w:ind w:left="0" w:firstLine="0"/>
        <w:rPr>
          <w:rFonts w:eastAsia="바탕체" w:hint="eastAsia"/>
          <w:sz w:val="22"/>
          <w:szCs w:val="22"/>
          <w:lang w:eastAsia="ko-KR"/>
        </w:rPr>
      </w:pPr>
      <w:r w:rsidRPr="001A3E7B">
        <w:rPr>
          <w:rFonts w:eastAsia="바탕체"/>
          <w:sz w:val="22"/>
          <w:szCs w:val="22"/>
          <w:lang w:eastAsia="ko-KR"/>
        </w:rPr>
        <w:t xml:space="preserve">When different subcarrier spacing is configured for msgA preamble </w:t>
      </w:r>
      <w:r w:rsidR="001A3E7B" w:rsidRPr="001A3E7B">
        <w:rPr>
          <w:rFonts w:eastAsia="바탕체"/>
          <w:sz w:val="22"/>
          <w:szCs w:val="22"/>
          <w:lang w:eastAsia="ko-KR"/>
        </w:rPr>
        <w:t>in</w:t>
      </w:r>
      <w:r w:rsidRPr="001A3E7B">
        <w:rPr>
          <w:rFonts w:eastAsia="바탕체"/>
          <w:sz w:val="22"/>
          <w:szCs w:val="22"/>
          <w:lang w:eastAsia="ko-KR"/>
        </w:rPr>
        <w:t xml:space="preserve"> </w:t>
      </w:r>
      <w:r w:rsidR="001A3E7B" w:rsidRPr="001A3E7B">
        <w:rPr>
          <w:rFonts w:eastAsia="바탕체"/>
          <w:sz w:val="22"/>
          <w:szCs w:val="22"/>
          <w:lang w:eastAsia="ko-KR"/>
        </w:rPr>
        <w:t xml:space="preserve">a </w:t>
      </w:r>
      <w:r w:rsidRPr="001A3E7B">
        <w:rPr>
          <w:rFonts w:eastAsia="바탕체"/>
          <w:sz w:val="22"/>
          <w:szCs w:val="22"/>
          <w:lang w:eastAsia="ko-KR"/>
        </w:rPr>
        <w:t xml:space="preserve">UL BWP, the PUSCH resource for msgA needs to be configured with timing gap from RACH occasion </w:t>
      </w:r>
      <w:r w:rsidR="001A3E7B" w:rsidRPr="001A3E7B">
        <w:rPr>
          <w:rFonts w:eastAsia="바탕체"/>
          <w:sz w:val="22"/>
          <w:szCs w:val="22"/>
          <w:lang w:eastAsia="ko-KR"/>
        </w:rPr>
        <w:t xml:space="preserve">for subcarrier spacing switching. On the other hand, if same subcarrier spacing is configured for msgA preamble in a UL BWP, PUSCH resource for msgA can be configured without timing gap between RACH occasion and PUSCH occasion. These two cases are up to network configuration. </w:t>
      </w:r>
    </w:p>
    <w:p w14:paraId="5F31F9E1" w14:textId="5C1783D5" w:rsidR="00EE12E1" w:rsidRPr="001A3E7B" w:rsidRDefault="001A3E7B" w:rsidP="003C177F">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1</w:t>
      </w:r>
      <w:r w:rsidRPr="001A3E7B">
        <w:rPr>
          <w:rFonts w:eastAsia="맑은 고딕"/>
          <w:b/>
          <w:sz w:val="22"/>
          <w:szCs w:val="22"/>
          <w:lang w:eastAsia="ko-KR"/>
        </w:rPr>
        <w:t xml:space="preserve">: </w:t>
      </w:r>
    </w:p>
    <w:p w14:paraId="72D7B47E" w14:textId="2652530C" w:rsidR="001A3E7B" w:rsidRDefault="001A3E7B" w:rsidP="001A3E7B">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T</w:t>
      </w:r>
      <w:r w:rsidRPr="001A3E7B">
        <w:rPr>
          <w:rFonts w:ascii="Times New Roman" w:eastAsia="맑은 고딕" w:hAnsi="Times New Roman" w:cs="Times New Roman"/>
          <w:sz w:val="22"/>
          <w:szCs w:val="22"/>
        </w:rPr>
        <w:t>he subcarrier spacing of msgA RACH preamble for 2-step RACH procedure can be separately configured within a BWP. But, the subcarrier spacing of msgA PUSCH should follow the configured subcarrier spacing for UL BWP.</w:t>
      </w:r>
    </w:p>
    <w:p w14:paraId="0D297BC5" w14:textId="77AA3CE8" w:rsidR="001A3E7B" w:rsidRDefault="001A3E7B" w:rsidP="001A3E7B">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I</w:t>
      </w:r>
      <w:r w:rsidRPr="001A3E7B">
        <w:rPr>
          <w:rFonts w:ascii="Times New Roman" w:eastAsia="맑은 고딕" w:hAnsi="Times New Roman" w:cs="Times New Roman"/>
          <w:sz w:val="22"/>
          <w:szCs w:val="22"/>
        </w:rPr>
        <w:t>f same subcarrier spacing is configured for msgA preamble in a UL BWP, PUSCH resource for msgA can be configured without timing gap between RACH occasion and PUSCH occasion. These two cases are up to network configuration.</w:t>
      </w:r>
    </w:p>
    <w:p w14:paraId="706A4B08" w14:textId="77777777" w:rsidR="008470F8" w:rsidRDefault="008470F8" w:rsidP="008470F8">
      <w:pPr>
        <w:spacing w:before="0" w:after="0" w:line="240" w:lineRule="auto"/>
        <w:ind w:left="284" w:hangingChars="129"/>
        <w:rPr>
          <w:rFonts w:eastAsia="맑은 고딕"/>
          <w:sz w:val="22"/>
          <w:lang w:eastAsia="ko-KR"/>
        </w:rPr>
      </w:pPr>
    </w:p>
    <w:p w14:paraId="38CD550A" w14:textId="77777777" w:rsidR="008470F8" w:rsidRPr="00FF6347" w:rsidRDefault="008470F8" w:rsidP="008470F8">
      <w:pPr>
        <w:spacing w:before="0" w:after="0" w:line="240" w:lineRule="auto"/>
        <w:ind w:left="284" w:hangingChars="129"/>
        <w:rPr>
          <w:rFonts w:eastAsia="맑은 고딕"/>
          <w:b/>
          <w:sz w:val="22"/>
          <w:u w:val="single"/>
          <w:lang w:eastAsia="ko-KR"/>
        </w:rPr>
      </w:pPr>
      <w:r>
        <w:rPr>
          <w:rFonts w:eastAsia="맑은 고딕"/>
          <w:b/>
          <w:sz w:val="22"/>
          <w:u w:val="single"/>
          <w:lang w:eastAsia="ko-KR"/>
        </w:rPr>
        <w:t xml:space="preserve">PUSCH </w:t>
      </w:r>
      <w:r w:rsidRPr="00FF6347">
        <w:rPr>
          <w:rFonts w:eastAsia="맑은 고딕"/>
          <w:b/>
          <w:sz w:val="22"/>
          <w:u w:val="single"/>
          <w:lang w:eastAsia="ko-KR"/>
        </w:rPr>
        <w:t>DMRS port/sequence</w:t>
      </w:r>
    </w:p>
    <w:p w14:paraId="38442019" w14:textId="4CAB2010" w:rsidR="008470F8" w:rsidRPr="008470F8" w:rsidRDefault="008470F8" w:rsidP="00A12BE8">
      <w:pPr>
        <w:spacing w:before="0" w:after="0" w:line="240" w:lineRule="auto"/>
        <w:ind w:left="0" w:firstLine="0"/>
        <w:rPr>
          <w:rFonts w:eastAsiaTheme="minorEastAsia" w:hint="eastAsia"/>
          <w:sz w:val="22"/>
          <w:szCs w:val="22"/>
          <w:lang w:eastAsia="ko-KR"/>
        </w:rPr>
      </w:pPr>
      <w:r w:rsidRPr="008470F8">
        <w:rPr>
          <w:rFonts w:eastAsiaTheme="minorEastAsia"/>
          <w:sz w:val="22"/>
          <w:szCs w:val="22"/>
          <w:lang w:eastAsia="ko-KR"/>
        </w:rPr>
        <w:t xml:space="preserve">In </w:t>
      </w:r>
      <w:r>
        <w:rPr>
          <w:rFonts w:eastAsiaTheme="minorEastAsia"/>
          <w:sz w:val="22"/>
          <w:szCs w:val="22"/>
          <w:lang w:eastAsia="ko-KR"/>
        </w:rPr>
        <w:t>NR system, two types of DMRS are supported which are DMRS configuration type 1 and type 2. Since type 1 DMRS is</w:t>
      </w:r>
      <w:r w:rsidR="00A12BE8">
        <w:rPr>
          <w:rFonts w:eastAsiaTheme="minorEastAsia"/>
          <w:sz w:val="22"/>
          <w:szCs w:val="22"/>
          <w:lang w:eastAsia="ko-KR"/>
        </w:rPr>
        <w:t xml:space="preserve"> a</w:t>
      </w:r>
      <w:r>
        <w:rPr>
          <w:rFonts w:eastAsiaTheme="minorEastAsia"/>
          <w:sz w:val="22"/>
          <w:szCs w:val="22"/>
          <w:lang w:eastAsia="ko-KR"/>
        </w:rPr>
        <w:t xml:space="preserve"> mandatory feature, it was agreed for type 1 DMRS to be applied for </w:t>
      </w:r>
      <w:r>
        <w:rPr>
          <w:rFonts w:eastAsiaTheme="minorEastAsia" w:hint="eastAsia"/>
          <w:sz w:val="22"/>
          <w:szCs w:val="22"/>
          <w:lang w:eastAsia="ko-KR"/>
        </w:rPr>
        <w:t>m</w:t>
      </w:r>
      <w:r>
        <w:rPr>
          <w:rFonts w:eastAsiaTheme="minorEastAsia"/>
          <w:sz w:val="22"/>
          <w:szCs w:val="22"/>
          <w:lang w:eastAsia="ko-KR"/>
        </w:rPr>
        <w:t>sg3 PUSCH in 4-step RACH procedure. Even in a certain UL BWP, type 1 DMRS is used for msg3 transmission. Similarly, in 2-step RACH, only type 1 DMRS</w:t>
      </w:r>
      <w:r w:rsidR="00A12BE8">
        <w:rPr>
          <w:rFonts w:eastAsiaTheme="minorEastAsia"/>
          <w:sz w:val="22"/>
          <w:szCs w:val="22"/>
          <w:lang w:eastAsia="ko-KR"/>
        </w:rPr>
        <w:t xml:space="preserve"> which is a mandatory feature</w:t>
      </w:r>
      <w:r>
        <w:rPr>
          <w:rFonts w:eastAsiaTheme="minorEastAsia"/>
          <w:sz w:val="22"/>
          <w:szCs w:val="22"/>
          <w:lang w:eastAsia="ko-KR"/>
        </w:rPr>
        <w:t xml:space="preserve"> should be applied for msgA PUSCH</w:t>
      </w:r>
      <w:r w:rsidR="00A12BE8">
        <w:rPr>
          <w:rFonts w:eastAsiaTheme="minorEastAsia"/>
          <w:sz w:val="22"/>
          <w:szCs w:val="22"/>
          <w:lang w:eastAsia="ko-KR"/>
        </w:rPr>
        <w:t xml:space="preserve"> since</w:t>
      </w:r>
      <w:r>
        <w:rPr>
          <w:rFonts w:eastAsiaTheme="minorEastAsia"/>
          <w:sz w:val="22"/>
          <w:szCs w:val="22"/>
          <w:lang w:eastAsia="ko-KR"/>
        </w:rPr>
        <w:t xml:space="preserve"> RACH configuration for 2-step RACH procedure can be configured via </w:t>
      </w:r>
      <w:r w:rsidRPr="001A3E7B">
        <w:rPr>
          <w:rFonts w:eastAsia="바탕체"/>
          <w:i/>
          <w:sz w:val="22"/>
          <w:szCs w:val="22"/>
          <w:lang w:eastAsia="ko-KR"/>
        </w:rPr>
        <w:t>BWP-UplinkCommon</w:t>
      </w:r>
      <w:r>
        <w:rPr>
          <w:rFonts w:eastAsia="바탕체"/>
          <w:sz w:val="22"/>
          <w:szCs w:val="22"/>
          <w:lang w:eastAsia="ko-KR"/>
        </w:rPr>
        <w:t xml:space="preserve"> which could be applied for UEs. </w:t>
      </w:r>
    </w:p>
    <w:p w14:paraId="08139931" w14:textId="11DF48D4" w:rsidR="00A12BE8" w:rsidRPr="001A3E7B" w:rsidRDefault="00A12BE8" w:rsidP="00A12BE8">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2</w:t>
      </w:r>
      <w:r w:rsidRPr="001A3E7B">
        <w:rPr>
          <w:rFonts w:eastAsia="맑은 고딕"/>
          <w:b/>
          <w:sz w:val="22"/>
          <w:szCs w:val="22"/>
          <w:lang w:eastAsia="ko-KR"/>
        </w:rPr>
        <w:t xml:space="preserve">: </w:t>
      </w:r>
    </w:p>
    <w:p w14:paraId="72E89496" w14:textId="0C8D7A8B" w:rsidR="00A12BE8" w:rsidRDefault="00A12BE8" w:rsidP="00A12BE8">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I</w:t>
      </w:r>
      <w:r w:rsidRPr="00A12BE8">
        <w:rPr>
          <w:rFonts w:ascii="Times New Roman" w:eastAsia="맑은 고딕" w:hAnsi="Times New Roman" w:cs="Times New Roman"/>
          <w:sz w:val="22"/>
          <w:szCs w:val="22"/>
        </w:rPr>
        <w:t>n 2-step RACH, only type 1 DMRS which is a mandatory feature should be applied for msgA PUSCH</w:t>
      </w:r>
      <w:r w:rsidRPr="001A3E7B">
        <w:rPr>
          <w:rFonts w:ascii="Times New Roman" w:eastAsia="맑은 고딕" w:hAnsi="Times New Roman" w:cs="Times New Roman"/>
          <w:sz w:val="22"/>
          <w:szCs w:val="22"/>
        </w:rPr>
        <w:t>.</w:t>
      </w:r>
    </w:p>
    <w:p w14:paraId="28903327" w14:textId="77777777" w:rsidR="008470F8" w:rsidRDefault="008470F8" w:rsidP="008470F8">
      <w:pPr>
        <w:spacing w:before="0" w:after="0" w:line="240" w:lineRule="auto"/>
        <w:ind w:left="284"/>
        <w:rPr>
          <w:rFonts w:eastAsiaTheme="minorEastAsia"/>
          <w:sz w:val="22"/>
          <w:szCs w:val="22"/>
          <w:lang w:val="en-US" w:eastAsia="ko-KR"/>
        </w:rPr>
      </w:pPr>
    </w:p>
    <w:p w14:paraId="31C55A27" w14:textId="01E5E7E9" w:rsidR="00AF2911" w:rsidRDefault="009C29B1" w:rsidP="009C29B1">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For type 1 DMRS, if one OFDM symbol is used, maximum 4 antenna ports can be assigned. These antenna ports are composed by frequency resource (i.e., two 2-comb type resources) and cyclic shift value (i.e. 0 and pi). </w:t>
      </w:r>
      <w:r w:rsidR="00AF2911">
        <w:rPr>
          <w:rFonts w:eastAsiaTheme="minorEastAsia"/>
          <w:sz w:val="22"/>
          <w:szCs w:val="22"/>
          <w:lang w:val="en-US" w:eastAsia="ko-KR"/>
        </w:rPr>
        <w:t xml:space="preserve">In 4-step RACH, single antenna port is applied for msg3 transmission. But, for 2-step RACH, all antenna ports could be used for PUSCH resource efficiency enhancement. Also, gNB can configure the number of antenna ports for msgA PUSCH DMRS. Consideration points to decide the number of antenna port are network coverage and geometry. If the network coverage is wider and geometry is not good to support multiple UE in a PUSCH occasion, it is good to assign small number of antenna port (e.g., 1 or 2). On the other hand, when 2-step RACH is operated within small coverage and in good geometry, gNB can allow large number of antenna ports (e.g., 2 or 4) in a PUSCH occasion. </w:t>
      </w:r>
    </w:p>
    <w:p w14:paraId="10738B1F" w14:textId="256B1A82" w:rsidR="00AF2911" w:rsidRDefault="00AF2911" w:rsidP="009C29B1">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In addition, if two antenna ports are configured, </w:t>
      </w:r>
      <w:r w:rsidR="008312A3">
        <w:rPr>
          <w:rFonts w:eastAsiaTheme="minorEastAsia"/>
          <w:sz w:val="22"/>
          <w:szCs w:val="22"/>
          <w:lang w:val="en-US" w:eastAsia="ko-KR"/>
        </w:rPr>
        <w:t xml:space="preserve">it is better to use antenna port 0 and 1 (or 2 and 3) which have same frequency resource and difference cyclic shift value, since cyclic shift can be distinguish the antenna ports even in case where OFDM symbol reception timing different is quite large (e.g., FFT size / 4). </w:t>
      </w:r>
    </w:p>
    <w:p w14:paraId="0A928E75" w14:textId="5FA6674F" w:rsidR="00AF2911" w:rsidRPr="001A3E7B" w:rsidRDefault="00AF2911" w:rsidP="00AF2911">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3</w:t>
      </w:r>
      <w:r w:rsidRPr="001A3E7B">
        <w:rPr>
          <w:rFonts w:eastAsia="맑은 고딕"/>
          <w:b/>
          <w:sz w:val="22"/>
          <w:szCs w:val="22"/>
          <w:lang w:eastAsia="ko-KR"/>
        </w:rPr>
        <w:t xml:space="preserve">: </w:t>
      </w:r>
    </w:p>
    <w:p w14:paraId="336FD7E6" w14:textId="128B879A" w:rsidR="00AF2911" w:rsidRPr="00AF2911" w:rsidRDefault="00AF2911" w:rsidP="00AF2911">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gNB can configure the number of antenna ports for msgA PUSCH DMRS.</w:t>
      </w:r>
    </w:p>
    <w:p w14:paraId="0DDDD832" w14:textId="4C8CF755" w:rsidR="00AF2911" w:rsidRDefault="00AF2911" w:rsidP="00AF2911">
      <w:pPr>
        <w:pStyle w:val="ae"/>
        <w:numPr>
          <w:ilvl w:val="1"/>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The maximum number of antenna ports is four.</w:t>
      </w:r>
    </w:p>
    <w:p w14:paraId="18E4B60F" w14:textId="01D52893" w:rsidR="008312A3" w:rsidRDefault="008312A3" w:rsidP="00AF2911">
      <w:pPr>
        <w:pStyle w:val="ae"/>
        <w:numPr>
          <w:ilvl w:val="1"/>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When the value of configured antenna ports is two, antenna port 0 and 1 are used. </w:t>
      </w:r>
    </w:p>
    <w:p w14:paraId="16A3318E" w14:textId="6DFD493E" w:rsidR="008312A3" w:rsidRDefault="008312A3" w:rsidP="00AF2911">
      <w:pPr>
        <w:pStyle w:val="ae"/>
        <w:numPr>
          <w:ilvl w:val="1"/>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When the value of configured antenna ports</w:t>
      </w:r>
      <w:r>
        <w:rPr>
          <w:rFonts w:ascii="Times New Roman" w:eastAsia="맑은 고딕" w:hAnsi="Times New Roman" w:cs="Times New Roman"/>
          <w:sz w:val="22"/>
          <w:szCs w:val="22"/>
        </w:rPr>
        <w:t xml:space="preserve"> is one</w:t>
      </w:r>
      <w:r>
        <w:rPr>
          <w:rFonts w:ascii="Times New Roman" w:eastAsia="맑은 고딕" w:hAnsi="Times New Roman" w:cs="Times New Roman"/>
          <w:sz w:val="22"/>
          <w:szCs w:val="22"/>
        </w:rPr>
        <w:t>, antenna port 0</w:t>
      </w:r>
      <w:r>
        <w:rPr>
          <w:rFonts w:ascii="Times New Roman" w:eastAsia="맑은 고딕" w:hAnsi="Times New Roman" w:cs="Times New Roman"/>
          <w:sz w:val="22"/>
          <w:szCs w:val="22"/>
        </w:rPr>
        <w:t xml:space="preserve"> is</w:t>
      </w:r>
      <w:r>
        <w:rPr>
          <w:rFonts w:ascii="Times New Roman" w:eastAsia="맑은 고딕" w:hAnsi="Times New Roman" w:cs="Times New Roman"/>
          <w:sz w:val="22"/>
          <w:szCs w:val="22"/>
        </w:rPr>
        <w:t xml:space="preserve"> used.</w:t>
      </w:r>
    </w:p>
    <w:p w14:paraId="0C24A033" w14:textId="77777777" w:rsidR="000419C3" w:rsidRDefault="000419C3" w:rsidP="009C29B1">
      <w:pPr>
        <w:spacing w:before="0" w:after="0" w:line="240" w:lineRule="auto"/>
        <w:ind w:left="0" w:firstLine="0"/>
        <w:rPr>
          <w:rFonts w:eastAsiaTheme="minorEastAsia"/>
          <w:sz w:val="22"/>
          <w:szCs w:val="22"/>
          <w:lang w:val="en-US" w:eastAsia="ko-KR"/>
        </w:rPr>
      </w:pPr>
    </w:p>
    <w:p w14:paraId="12A50C57" w14:textId="2D96B6C8" w:rsidR="00A31A6F" w:rsidRDefault="008312A3" w:rsidP="008312A3">
      <w:pPr>
        <w:spacing w:before="0" w:after="0" w:line="240" w:lineRule="auto"/>
        <w:ind w:left="0" w:firstLine="0"/>
        <w:rPr>
          <w:rFonts w:eastAsiaTheme="minorEastAsia"/>
          <w:sz w:val="22"/>
          <w:szCs w:val="22"/>
          <w:lang w:eastAsia="ko-KR"/>
        </w:rPr>
      </w:pPr>
      <w:r>
        <w:rPr>
          <w:rFonts w:eastAsiaTheme="minorEastAsia" w:hint="eastAsia"/>
          <w:sz w:val="22"/>
          <w:szCs w:val="22"/>
          <w:lang w:val="en-US" w:eastAsia="ko-KR"/>
        </w:rPr>
        <w:t>F</w:t>
      </w:r>
      <w:r>
        <w:rPr>
          <w:rFonts w:eastAsiaTheme="minorEastAsia"/>
          <w:sz w:val="22"/>
          <w:szCs w:val="22"/>
          <w:lang w:val="en-US" w:eastAsia="ko-KR"/>
        </w:rPr>
        <w:t>or PUSCH resource efficiency enhancement, we can apply multiple DMRS sequences per antenna ports. In NR system, f</w:t>
      </w:r>
      <w:r w:rsidR="00A12BE8">
        <w:rPr>
          <w:rFonts w:eastAsiaTheme="minorEastAsia"/>
          <w:sz w:val="22"/>
          <w:szCs w:val="22"/>
          <w:lang w:eastAsia="ko-KR"/>
        </w:rPr>
        <w:t>or the case of CP-OFDM, PN sequence is applied</w:t>
      </w:r>
      <w:r>
        <w:rPr>
          <w:rFonts w:eastAsiaTheme="minorEastAsia"/>
          <w:sz w:val="22"/>
          <w:szCs w:val="22"/>
          <w:lang w:eastAsia="ko-KR"/>
        </w:rPr>
        <w:t xml:space="preserve"> as DMRS sequence</w:t>
      </w:r>
      <w:r w:rsidR="00A12BE8">
        <w:rPr>
          <w:rFonts w:eastAsiaTheme="minorEastAsia"/>
          <w:sz w:val="22"/>
          <w:szCs w:val="22"/>
          <w:lang w:eastAsia="ko-KR"/>
        </w:rPr>
        <w:t xml:space="preserve">. Also, </w:t>
      </w:r>
      <w:r>
        <w:rPr>
          <w:rFonts w:eastAsiaTheme="minorEastAsia"/>
          <w:sz w:val="22"/>
          <w:szCs w:val="22"/>
          <w:lang w:eastAsia="ko-KR"/>
        </w:rPr>
        <w:t xml:space="preserve">for UL MU-MIMO, </w:t>
      </w:r>
      <w:r w:rsidR="00A12BE8">
        <w:rPr>
          <w:rFonts w:eastAsiaTheme="minorEastAsia"/>
          <w:sz w:val="22"/>
          <w:szCs w:val="22"/>
          <w:lang w:eastAsia="ko-KR"/>
        </w:rPr>
        <w:t>two different seed values can be configured</w:t>
      </w:r>
      <w:r w:rsidR="009C29B1">
        <w:rPr>
          <w:rFonts w:eastAsiaTheme="minorEastAsia"/>
          <w:sz w:val="22"/>
          <w:szCs w:val="22"/>
          <w:lang w:eastAsia="ko-KR"/>
        </w:rPr>
        <w:t xml:space="preserve"> via RRC signal</w:t>
      </w:r>
      <w:r w:rsidR="00A12BE8">
        <w:rPr>
          <w:rFonts w:eastAsiaTheme="minorEastAsia"/>
          <w:sz w:val="22"/>
          <w:szCs w:val="22"/>
          <w:lang w:eastAsia="ko-KR"/>
        </w:rPr>
        <w:t xml:space="preserve">, and one of values are designated via DCI. </w:t>
      </w:r>
      <w:r>
        <w:rPr>
          <w:rFonts w:eastAsiaTheme="minorEastAsia"/>
          <w:sz w:val="22"/>
          <w:szCs w:val="22"/>
          <w:lang w:eastAsia="ko-KR"/>
        </w:rPr>
        <w:t>For example</w:t>
      </w:r>
      <w:r w:rsidR="00A12BE8">
        <w:rPr>
          <w:rFonts w:eastAsiaTheme="minorEastAsia"/>
          <w:sz w:val="22"/>
          <w:szCs w:val="22"/>
          <w:lang w:eastAsia="ko-KR"/>
        </w:rPr>
        <w:t xml:space="preserve">, for spatially separated UEs, these two different DMRS sequence can be applied even though same antenna port are assigned for the UEs. </w:t>
      </w:r>
      <w:r>
        <w:rPr>
          <w:rFonts w:eastAsiaTheme="minorEastAsia"/>
          <w:sz w:val="22"/>
          <w:szCs w:val="22"/>
          <w:lang w:eastAsia="ko-KR"/>
        </w:rPr>
        <w:t xml:space="preserve">Similarly, </w:t>
      </w:r>
      <w:r w:rsidR="00A31A6F">
        <w:rPr>
          <w:rFonts w:eastAsiaTheme="minorEastAsia"/>
          <w:sz w:val="22"/>
          <w:szCs w:val="22"/>
          <w:lang w:eastAsia="ko-KR"/>
        </w:rPr>
        <w:t xml:space="preserve">for msgA PUSCH, multiple DMRS sequences can be applied when CP-OFDM is used. In this case, these seed valued can be configured via SIB1 and/or </w:t>
      </w:r>
      <w:r w:rsidR="00A31A6F" w:rsidRPr="00A31A6F">
        <w:rPr>
          <w:rFonts w:eastAsiaTheme="minorEastAsia"/>
          <w:i/>
          <w:sz w:val="22"/>
          <w:szCs w:val="22"/>
          <w:lang w:eastAsia="ko-KR"/>
        </w:rPr>
        <w:t>RACH-ConfigCommon</w:t>
      </w:r>
      <w:r w:rsidR="00A31A6F">
        <w:rPr>
          <w:rFonts w:eastAsiaTheme="minorEastAsia"/>
          <w:sz w:val="22"/>
          <w:szCs w:val="22"/>
          <w:lang w:eastAsia="ko-KR"/>
        </w:rPr>
        <w:t>, and values can be designated depending on RAPID.</w:t>
      </w:r>
    </w:p>
    <w:p w14:paraId="4C376791" w14:textId="60D7231F" w:rsidR="009C29B1" w:rsidRDefault="00A12BE8" w:rsidP="008312A3">
      <w:pPr>
        <w:spacing w:before="0" w:after="0" w:line="240" w:lineRule="auto"/>
        <w:ind w:left="0" w:firstLine="0"/>
        <w:rPr>
          <w:rFonts w:eastAsiaTheme="minorEastAsia"/>
          <w:sz w:val="22"/>
          <w:szCs w:val="22"/>
          <w:lang w:eastAsia="ko-KR"/>
        </w:rPr>
      </w:pPr>
      <w:r>
        <w:rPr>
          <w:rFonts w:eastAsiaTheme="minorEastAsia"/>
          <w:sz w:val="22"/>
          <w:szCs w:val="22"/>
          <w:lang w:eastAsia="ko-KR"/>
        </w:rPr>
        <w:t xml:space="preserve">On the other hand, for the case of DFT-s-OFDM, </w:t>
      </w:r>
      <w:r w:rsidR="009C29B1">
        <w:rPr>
          <w:rFonts w:eastAsiaTheme="minorEastAsia"/>
          <w:sz w:val="22"/>
          <w:szCs w:val="22"/>
          <w:lang w:eastAsia="ko-KR"/>
        </w:rPr>
        <w:t xml:space="preserve">low-PAPR sequence (a.k.a, Zadoff-chu sequence) is applied, and one sequence is assigned as DMRS sequence. </w:t>
      </w:r>
    </w:p>
    <w:p w14:paraId="4377791C" w14:textId="466BB711" w:rsidR="008470F8" w:rsidRPr="00A31A6F" w:rsidRDefault="008470F8" w:rsidP="008470F8">
      <w:pPr>
        <w:spacing w:before="0" w:after="0" w:line="240" w:lineRule="auto"/>
        <w:ind w:left="284"/>
        <w:rPr>
          <w:b/>
          <w:i/>
          <w:sz w:val="22"/>
          <w:szCs w:val="22"/>
        </w:rPr>
      </w:pPr>
      <w:r w:rsidRPr="00A31A6F">
        <w:rPr>
          <w:b/>
          <w:i/>
          <w:sz w:val="22"/>
          <w:szCs w:val="22"/>
        </w:rPr>
        <w:lastRenderedPageBreak/>
        <w:t>Proposal</w:t>
      </w:r>
      <w:r w:rsidR="00A31A6F" w:rsidRPr="00A31A6F">
        <w:rPr>
          <w:b/>
          <w:i/>
          <w:sz w:val="22"/>
          <w:szCs w:val="22"/>
        </w:rPr>
        <w:t xml:space="preserve"> 4</w:t>
      </w:r>
      <w:r w:rsidRPr="00A31A6F">
        <w:rPr>
          <w:b/>
          <w:i/>
          <w:sz w:val="22"/>
          <w:szCs w:val="22"/>
        </w:rPr>
        <w:t xml:space="preserve">: </w:t>
      </w:r>
    </w:p>
    <w:p w14:paraId="6E7F86DC" w14:textId="418B023C" w:rsidR="008470F8" w:rsidRPr="00A31A6F" w:rsidRDefault="00A31A6F" w:rsidP="00A31A6F">
      <w:pPr>
        <w:pStyle w:val="ae"/>
        <w:numPr>
          <w:ilvl w:val="0"/>
          <w:numId w:val="36"/>
        </w:numPr>
        <w:spacing w:before="0" w:line="240" w:lineRule="auto"/>
        <w:ind w:leftChars="0"/>
        <w:rPr>
          <w:rFonts w:ascii="Times New Roman" w:hAnsi="Times New Roman" w:cs="Times New Roman"/>
          <w:sz w:val="22"/>
          <w:szCs w:val="22"/>
        </w:rPr>
      </w:pPr>
      <w:r w:rsidRPr="00A31A6F">
        <w:rPr>
          <w:rFonts w:ascii="Times New Roman" w:hAnsi="Times New Roman" w:cs="Times New Roman"/>
          <w:sz w:val="22"/>
          <w:szCs w:val="22"/>
        </w:rPr>
        <w:t xml:space="preserve">In case of </w:t>
      </w:r>
      <w:r w:rsidR="008470F8" w:rsidRPr="00A31A6F">
        <w:rPr>
          <w:rFonts w:ascii="Times New Roman" w:hAnsi="Times New Roman" w:cs="Times New Roman"/>
          <w:sz w:val="22"/>
          <w:szCs w:val="22"/>
        </w:rPr>
        <w:t>CP-OFDM, maximum two different initial values are configured via higher layer signal</w:t>
      </w:r>
      <w:r w:rsidRPr="00A31A6F">
        <w:rPr>
          <w:rFonts w:ascii="Times New Roman" w:hAnsi="Times New Roman" w:cs="Times New Roman"/>
          <w:sz w:val="22"/>
          <w:szCs w:val="22"/>
        </w:rPr>
        <w:t xml:space="preserve"> (e.g., SIB1 and/or RACH-ConfigCommon)</w:t>
      </w:r>
      <w:r w:rsidR="008470F8" w:rsidRPr="00A31A6F">
        <w:rPr>
          <w:rFonts w:ascii="Times New Roman" w:hAnsi="Times New Roman" w:cs="Times New Roman"/>
          <w:sz w:val="22"/>
          <w:szCs w:val="22"/>
        </w:rPr>
        <w:t>.</w:t>
      </w:r>
    </w:p>
    <w:p w14:paraId="2D65987D" w14:textId="15DF8B62" w:rsidR="008470F8" w:rsidRPr="00A31A6F" w:rsidRDefault="008470F8" w:rsidP="008470F8">
      <w:pPr>
        <w:pStyle w:val="ae"/>
        <w:numPr>
          <w:ilvl w:val="1"/>
          <w:numId w:val="36"/>
        </w:numPr>
        <w:spacing w:before="0" w:line="240" w:lineRule="auto"/>
        <w:ind w:leftChars="0"/>
        <w:rPr>
          <w:rFonts w:ascii="Times New Roman" w:hAnsi="Times New Roman" w:cs="Times New Roman"/>
          <w:sz w:val="22"/>
          <w:szCs w:val="22"/>
        </w:rPr>
      </w:pPr>
      <w:r w:rsidRPr="00A31A6F">
        <w:rPr>
          <w:rFonts w:ascii="Times New Roman" w:hAnsi="Times New Roman" w:cs="Times New Roman"/>
          <w:sz w:val="22"/>
          <w:szCs w:val="22"/>
        </w:rPr>
        <w:t xml:space="preserve">Sequence is </w:t>
      </w:r>
      <w:r w:rsidR="00A31A6F" w:rsidRPr="00A31A6F">
        <w:rPr>
          <w:rFonts w:ascii="Times New Roman" w:hAnsi="Times New Roman" w:cs="Times New Roman"/>
          <w:sz w:val="22"/>
          <w:szCs w:val="22"/>
        </w:rPr>
        <w:t xml:space="preserve">designated </w:t>
      </w:r>
      <w:r w:rsidRPr="00A31A6F">
        <w:rPr>
          <w:rFonts w:ascii="Times New Roman" w:hAnsi="Times New Roman" w:cs="Times New Roman"/>
          <w:sz w:val="22"/>
          <w:szCs w:val="22"/>
        </w:rPr>
        <w:t>depending on the RAPID.</w:t>
      </w:r>
    </w:p>
    <w:p w14:paraId="2D97C2E9" w14:textId="66CF8210" w:rsidR="008470F8" w:rsidRPr="00A31A6F" w:rsidRDefault="008470F8" w:rsidP="008470F8">
      <w:pPr>
        <w:pStyle w:val="ae"/>
        <w:numPr>
          <w:ilvl w:val="0"/>
          <w:numId w:val="36"/>
        </w:numPr>
        <w:spacing w:before="0" w:line="240" w:lineRule="auto"/>
        <w:ind w:leftChars="0"/>
        <w:rPr>
          <w:rFonts w:ascii="Times New Roman" w:hAnsi="Times New Roman" w:cs="Times New Roman"/>
          <w:sz w:val="22"/>
          <w:szCs w:val="22"/>
        </w:rPr>
      </w:pPr>
      <w:r w:rsidRPr="00A31A6F">
        <w:rPr>
          <w:rFonts w:ascii="Times New Roman" w:hAnsi="Times New Roman" w:cs="Times New Roman"/>
          <w:sz w:val="22"/>
          <w:szCs w:val="22"/>
        </w:rPr>
        <w:t xml:space="preserve">For </w:t>
      </w:r>
      <w:r w:rsidR="00A31A6F" w:rsidRPr="00A31A6F">
        <w:rPr>
          <w:rFonts w:ascii="Times New Roman" w:hAnsi="Times New Roman" w:cs="Times New Roman"/>
          <w:sz w:val="22"/>
          <w:szCs w:val="22"/>
        </w:rPr>
        <w:t xml:space="preserve">case of </w:t>
      </w:r>
      <w:r w:rsidRPr="00A31A6F">
        <w:rPr>
          <w:rFonts w:ascii="Times New Roman" w:hAnsi="Times New Roman" w:cs="Times New Roman"/>
          <w:sz w:val="22"/>
          <w:szCs w:val="22"/>
        </w:rPr>
        <w:t>DFT-s-OFDM, one root index of ZC-sequence is configured via higher layer signal.</w:t>
      </w:r>
    </w:p>
    <w:p w14:paraId="15562353" w14:textId="77777777" w:rsidR="008D7A50" w:rsidRDefault="008D7A50" w:rsidP="008D7A50">
      <w:pPr>
        <w:spacing w:before="0" w:after="0" w:line="240" w:lineRule="auto"/>
        <w:ind w:left="284" w:hangingChars="129"/>
        <w:rPr>
          <w:rFonts w:eastAsia="맑은 고딕"/>
          <w:sz w:val="22"/>
          <w:lang w:eastAsia="ko-KR"/>
        </w:rPr>
      </w:pPr>
    </w:p>
    <w:p w14:paraId="2495ECB0" w14:textId="05432278" w:rsidR="008D7A50" w:rsidRPr="00FF6347" w:rsidRDefault="008D7A50" w:rsidP="008D7A50">
      <w:pPr>
        <w:spacing w:before="0" w:after="0" w:line="240" w:lineRule="auto"/>
        <w:ind w:left="259" w:hangingChars="129" w:hanging="259"/>
        <w:rPr>
          <w:rFonts w:eastAsia="맑은 고딕"/>
          <w:b/>
          <w:sz w:val="22"/>
          <w:u w:val="single"/>
          <w:lang w:eastAsia="ko-KR"/>
        </w:rPr>
      </w:pPr>
      <w:r w:rsidRPr="00FF6347">
        <w:rPr>
          <w:rFonts w:hint="eastAsia"/>
          <w:b/>
          <w:u w:val="single"/>
          <w:lang w:eastAsia="ko-KR"/>
        </w:rPr>
        <w:t xml:space="preserve">PUSCH </w:t>
      </w:r>
      <w:r>
        <w:rPr>
          <w:b/>
          <w:u w:val="single"/>
          <w:lang w:eastAsia="ko-KR"/>
        </w:rPr>
        <w:t>scrambling sequence</w:t>
      </w:r>
    </w:p>
    <w:p w14:paraId="26A5E4FF" w14:textId="4514DD13" w:rsidR="008D7A50" w:rsidRDefault="008D7A50" w:rsidP="008D7A50">
      <w:pPr>
        <w:spacing w:before="0" w:after="0" w:line="240" w:lineRule="auto"/>
        <w:ind w:left="0" w:firstLine="0"/>
        <w:rPr>
          <w:rFonts w:eastAsia="맑은 고딕"/>
          <w:sz w:val="22"/>
          <w:lang w:eastAsia="ko-KR"/>
        </w:rPr>
      </w:pPr>
      <w:r>
        <w:rPr>
          <w:rFonts w:eastAsia="맑은 고딕" w:hint="eastAsia"/>
          <w:sz w:val="22"/>
          <w:lang w:eastAsia="ko-KR"/>
        </w:rPr>
        <w:t>A</w:t>
      </w:r>
      <w:r>
        <w:rPr>
          <w:rFonts w:eastAsia="맑은 고딕"/>
          <w:sz w:val="22"/>
          <w:lang w:eastAsia="ko-KR"/>
        </w:rPr>
        <w:t xml:space="preserve">s discussed above, multiple RAPIDs can be mapped to single PUSCH occasion. In this case, </w:t>
      </w:r>
      <w:r w:rsidR="00C83C92">
        <w:rPr>
          <w:rFonts w:eastAsia="맑은 고딕"/>
          <w:sz w:val="22"/>
          <w:lang w:eastAsia="ko-KR"/>
        </w:rPr>
        <w:t xml:space="preserve">inter-layer interference between </w:t>
      </w:r>
      <w:r>
        <w:rPr>
          <w:rFonts w:eastAsia="맑은 고딕"/>
          <w:sz w:val="22"/>
          <w:lang w:eastAsia="ko-KR"/>
        </w:rPr>
        <w:t xml:space="preserve">PUSCH data RE </w:t>
      </w:r>
      <w:r w:rsidR="00C83C92">
        <w:rPr>
          <w:rFonts w:eastAsia="맑은 고딕"/>
          <w:sz w:val="22"/>
          <w:lang w:eastAsia="ko-KR"/>
        </w:rPr>
        <w:t xml:space="preserve">could be increased. In order to reduce the interference, we may consider to apply different scrambling sequence which is applied for UL MU-MIMO. When RNTI is not assigned to UE, RA-RNTI could be applied as seed value of sequence initialization. In addition, RAPID can be applied. Also, If UE specific RNTI is configured, UE may use the RNTI value for sequence initialization. </w:t>
      </w:r>
    </w:p>
    <w:p w14:paraId="7972C99C" w14:textId="4D99A543" w:rsidR="008D7A50" w:rsidRPr="00EE12E1" w:rsidRDefault="008D7A50" w:rsidP="008D7A50">
      <w:pPr>
        <w:spacing w:before="0" w:after="0" w:line="240" w:lineRule="auto"/>
        <w:ind w:left="284" w:hangingChars="129"/>
        <w:rPr>
          <w:rFonts w:eastAsia="맑은 고딕"/>
          <w:b/>
          <w:i/>
          <w:sz w:val="22"/>
          <w:lang w:eastAsia="ko-KR"/>
        </w:rPr>
      </w:pPr>
      <w:r w:rsidRPr="00EE12E1">
        <w:rPr>
          <w:rFonts w:eastAsia="맑은 고딕" w:hint="eastAsia"/>
          <w:b/>
          <w:i/>
          <w:sz w:val="22"/>
          <w:lang w:eastAsia="ko-KR"/>
        </w:rPr>
        <w:t>Proposal</w:t>
      </w:r>
      <w:r w:rsidR="00C83C92">
        <w:rPr>
          <w:rFonts w:eastAsia="맑은 고딕"/>
          <w:b/>
          <w:i/>
          <w:sz w:val="22"/>
          <w:lang w:eastAsia="ko-KR"/>
        </w:rPr>
        <w:t xml:space="preserve"> 5</w:t>
      </w:r>
      <w:r w:rsidRPr="00EE12E1">
        <w:rPr>
          <w:rFonts w:eastAsia="맑은 고딕" w:hint="eastAsia"/>
          <w:b/>
          <w:i/>
          <w:sz w:val="22"/>
          <w:lang w:eastAsia="ko-KR"/>
        </w:rPr>
        <w:t>:</w:t>
      </w:r>
    </w:p>
    <w:p w14:paraId="43AD5311" w14:textId="77777777" w:rsidR="008D7A50" w:rsidRPr="00EE12E1" w:rsidRDefault="008D7A50" w:rsidP="008D7A50">
      <w:pPr>
        <w:pStyle w:val="ae"/>
        <w:numPr>
          <w:ilvl w:val="0"/>
          <w:numId w:val="37"/>
        </w:numPr>
        <w:spacing w:before="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rPr>
        <w:t xml:space="preserve">For </w:t>
      </w:r>
      <w:r w:rsidRPr="00EE12E1">
        <w:rPr>
          <w:rFonts w:ascii="Times New Roman" w:eastAsia="맑은 고딕" w:hAnsi="Times New Roman" w:cs="Times New Roman"/>
          <w:sz w:val="22"/>
        </w:rPr>
        <w:t>PUSCH data scrambling sequence</w:t>
      </w:r>
      <w:r>
        <w:rPr>
          <w:rFonts w:ascii="Times New Roman" w:hAnsi="Times New Roman" w:cs="Times New Roman"/>
        </w:rPr>
        <w:t>,</w:t>
      </w:r>
      <w:r w:rsidRPr="00EE12E1">
        <w:rPr>
          <w:rFonts w:ascii="Times New Roman" w:eastAsia="맑은 고딕" w:hAnsi="Times New Roman" w:cs="Times New Roman"/>
          <w:sz w:val="22"/>
        </w:rPr>
        <w:t xml:space="preserve"> RA-RNTI</w:t>
      </w:r>
      <w:r>
        <w:rPr>
          <w:rFonts w:ascii="Times New Roman" w:eastAsia="맑은 고딕" w:hAnsi="Times New Roman" w:cs="Times New Roman"/>
          <w:sz w:val="22"/>
        </w:rPr>
        <w:t xml:space="preserve"> and</w:t>
      </w:r>
      <w:r w:rsidRPr="00EE12E1">
        <w:rPr>
          <w:rFonts w:ascii="Times New Roman" w:eastAsia="맑은 고딕" w:hAnsi="Times New Roman" w:cs="Times New Roman"/>
          <w:sz w:val="22"/>
        </w:rPr>
        <w:t xml:space="preserve"> RAPID</w:t>
      </w:r>
      <w:r>
        <w:rPr>
          <w:rFonts w:ascii="Times New Roman" w:eastAsia="맑은 고딕" w:hAnsi="Times New Roman" w:cs="Times New Roman"/>
          <w:sz w:val="22"/>
        </w:rPr>
        <w:t xml:space="preserve"> are applied as seed value of initialization.</w:t>
      </w:r>
    </w:p>
    <w:p w14:paraId="6B589481" w14:textId="77777777" w:rsidR="008D7A50" w:rsidRDefault="008D7A50" w:rsidP="008D7A50">
      <w:pPr>
        <w:spacing w:before="0" w:after="0" w:line="240" w:lineRule="auto"/>
        <w:ind w:left="284" w:hangingChars="129"/>
        <w:rPr>
          <w:rFonts w:eastAsia="맑은 고딕"/>
          <w:sz w:val="22"/>
          <w:lang w:eastAsia="ko-KR"/>
        </w:rPr>
      </w:pPr>
    </w:p>
    <w:p w14:paraId="07CC6BB3" w14:textId="77777777" w:rsidR="001A3E7B" w:rsidRPr="00FF6347" w:rsidRDefault="001A3E7B" w:rsidP="001A3E7B">
      <w:pPr>
        <w:spacing w:before="0" w:after="0" w:line="240" w:lineRule="auto"/>
        <w:ind w:left="284" w:hangingChars="129"/>
        <w:rPr>
          <w:rFonts w:eastAsia="맑은 고딕"/>
          <w:b/>
          <w:sz w:val="22"/>
          <w:u w:val="single"/>
          <w:lang w:eastAsia="ko-KR"/>
        </w:rPr>
      </w:pPr>
      <w:r w:rsidRPr="00FF6347">
        <w:rPr>
          <w:rFonts w:eastAsia="맑은 고딕" w:hint="eastAsia"/>
          <w:b/>
          <w:sz w:val="22"/>
          <w:u w:val="single"/>
          <w:lang w:eastAsia="ko-KR"/>
        </w:rPr>
        <w:t>msgA PUSCH configuration</w:t>
      </w:r>
    </w:p>
    <w:p w14:paraId="5465F53A" w14:textId="41D573E2" w:rsidR="009A54F8" w:rsidRDefault="00145274" w:rsidP="00145274">
      <w:pPr>
        <w:spacing w:before="0" w:after="0" w:line="240" w:lineRule="auto"/>
        <w:ind w:left="0" w:firstLine="0"/>
        <w:rPr>
          <w:rFonts w:eastAsia="맑은 고딕"/>
          <w:sz w:val="22"/>
          <w:lang w:eastAsia="ko-KR"/>
        </w:rPr>
      </w:pPr>
      <w:r>
        <w:rPr>
          <w:rFonts w:eastAsia="맑은 고딕" w:hint="eastAsia"/>
          <w:sz w:val="22"/>
          <w:lang w:eastAsia="ko-KR"/>
        </w:rPr>
        <w:t>S</w:t>
      </w:r>
      <w:r>
        <w:rPr>
          <w:rFonts w:eastAsia="맑은 고딕"/>
          <w:sz w:val="22"/>
          <w:lang w:eastAsia="ko-KR"/>
        </w:rPr>
        <w:t>imilar with RACH configuration, msgA PUSCH</w:t>
      </w:r>
      <w:r w:rsidR="009A54F8">
        <w:rPr>
          <w:rFonts w:eastAsia="맑은 고딕"/>
          <w:sz w:val="22"/>
          <w:lang w:eastAsia="ko-KR"/>
        </w:rPr>
        <w:t xml:space="preserve"> occasion</w:t>
      </w:r>
      <w:r>
        <w:rPr>
          <w:rFonts w:eastAsia="맑은 고딕"/>
          <w:sz w:val="22"/>
          <w:lang w:eastAsia="ko-KR"/>
        </w:rPr>
        <w:t xml:space="preserve"> configuration needs to be included in </w:t>
      </w:r>
      <w:r w:rsidRPr="00145274">
        <w:rPr>
          <w:rFonts w:eastAsia="맑은 고딕"/>
          <w:i/>
          <w:sz w:val="22"/>
          <w:lang w:eastAsia="ko-KR"/>
        </w:rPr>
        <w:t>SIB1</w:t>
      </w:r>
      <w:r>
        <w:rPr>
          <w:rFonts w:eastAsia="맑은 고딕"/>
          <w:sz w:val="22"/>
          <w:lang w:eastAsia="ko-KR"/>
        </w:rPr>
        <w:t xml:space="preserve"> and </w:t>
      </w:r>
      <w:r w:rsidRPr="00145274">
        <w:rPr>
          <w:rFonts w:eastAsia="맑은 고딕"/>
          <w:i/>
          <w:sz w:val="22"/>
          <w:lang w:eastAsia="ko-KR"/>
        </w:rPr>
        <w:t>BWP-UplinkCommon</w:t>
      </w:r>
      <w:r>
        <w:rPr>
          <w:rFonts w:eastAsia="맑은 고딕"/>
          <w:sz w:val="22"/>
          <w:lang w:eastAsia="ko-KR"/>
        </w:rPr>
        <w:t xml:space="preserve">. </w:t>
      </w:r>
      <w:r w:rsidR="009A54F8">
        <w:rPr>
          <w:rFonts w:eastAsia="맑은 고딕"/>
          <w:sz w:val="22"/>
          <w:lang w:eastAsia="ko-KR"/>
        </w:rPr>
        <w:t>In the msgA PUSCH configuration, at least two sets of parameters (i.e., time domain configuration and frequency domain configuration) could be defined. For a PUSCH occasion configuration</w:t>
      </w:r>
      <w:r w:rsidR="009A54F8">
        <w:rPr>
          <w:rFonts w:eastAsia="맑은 고딕" w:hint="eastAsia"/>
          <w:sz w:val="22"/>
          <w:lang w:eastAsia="ko-KR"/>
        </w:rPr>
        <w:t>,</w:t>
      </w:r>
      <w:r w:rsidR="009A54F8">
        <w:rPr>
          <w:rFonts w:eastAsia="맑은 고딕"/>
          <w:sz w:val="22"/>
          <w:lang w:eastAsia="ko-KR"/>
        </w:rPr>
        <w:t xml:space="preserve"> we may consider at least these parameters: </w:t>
      </w:r>
    </w:p>
    <w:p w14:paraId="10F07F3D" w14:textId="5A33AB58" w:rsidR="009A54F8" w:rsidRDefault="009A54F8" w:rsidP="009A54F8">
      <w:pPr>
        <w:pStyle w:val="ae"/>
        <w:numPr>
          <w:ilvl w:val="0"/>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T</w:t>
      </w:r>
      <w:r>
        <w:rPr>
          <w:rFonts w:ascii="Times New Roman" w:eastAsia="맑은 고딕" w:hAnsi="Times New Roman" w:cs="Times New Roman"/>
          <w:sz w:val="22"/>
        </w:rPr>
        <w:t>ime domain configuration</w:t>
      </w:r>
    </w:p>
    <w:p w14:paraId="10A35DEB" w14:textId="05AC4103"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OFDM symbol </w:t>
      </w:r>
      <w:r>
        <w:rPr>
          <w:rFonts w:ascii="Times New Roman" w:eastAsia="맑은 고딕" w:hAnsi="Times New Roman" w:cs="Times New Roman"/>
          <w:sz w:val="22"/>
        </w:rPr>
        <w:t>for single PUSCH occasion</w:t>
      </w:r>
    </w:p>
    <w:p w14:paraId="03C62C76" w14:textId="41FBB334"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Whether timing gap is necessity or not</w:t>
      </w:r>
    </w:p>
    <w:p w14:paraId="5A8C2D11" w14:textId="4B3D627F"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Starting OFDM symbol index within a slot</w:t>
      </w:r>
    </w:p>
    <w:p w14:paraId="7846287E" w14:textId="77BD9CFF" w:rsidR="009A54F8" w:rsidRDefault="009A54F8" w:rsidP="009A54F8">
      <w:pPr>
        <w:pStyle w:val="ae"/>
        <w:numPr>
          <w:ilvl w:val="0"/>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Frequency domain configuration</w:t>
      </w:r>
    </w:p>
    <w:p w14:paraId="368C6E79" w14:textId="70463881"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w:t>
      </w:r>
      <w:r>
        <w:rPr>
          <w:rFonts w:ascii="Times New Roman" w:eastAsia="맑은 고딕" w:hAnsi="Times New Roman" w:cs="Times New Roman"/>
          <w:sz w:val="22"/>
        </w:rPr>
        <w:t>PRBs</w:t>
      </w:r>
      <w:r w:rsidRPr="009A54F8">
        <w:rPr>
          <w:rFonts w:ascii="Times New Roman" w:eastAsia="맑은 고딕" w:hAnsi="Times New Roman" w:cs="Times New Roman"/>
          <w:sz w:val="22"/>
        </w:rPr>
        <w:t xml:space="preserve"> </w:t>
      </w:r>
      <w:r>
        <w:rPr>
          <w:rFonts w:ascii="Times New Roman" w:eastAsia="맑은 고딕" w:hAnsi="Times New Roman" w:cs="Times New Roman"/>
          <w:sz w:val="22"/>
        </w:rPr>
        <w:t>for single PUSCH occasion</w:t>
      </w:r>
    </w:p>
    <w:p w14:paraId="4476F159" w14:textId="553227AD"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Starting PRB with a BWP</w:t>
      </w:r>
    </w:p>
    <w:p w14:paraId="16DA9A27" w14:textId="5D82572C"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Contiguous or non-contiguous allocation</w:t>
      </w:r>
    </w:p>
    <w:p w14:paraId="6C571836" w14:textId="6935982A"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w:t>
      </w:r>
      <w:r>
        <w:rPr>
          <w:rFonts w:ascii="Times New Roman" w:eastAsia="맑은 고딕" w:hAnsi="Times New Roman" w:cs="Times New Roman"/>
          <w:sz w:val="22"/>
        </w:rPr>
        <w:t>ull PRB is necessity or not</w:t>
      </w:r>
    </w:p>
    <w:p w14:paraId="301FBA5F" w14:textId="77777777" w:rsidR="00A82C9E" w:rsidRDefault="00A82C9E" w:rsidP="009A54F8">
      <w:pPr>
        <w:spacing w:before="0" w:line="240" w:lineRule="auto"/>
        <w:ind w:left="0" w:firstLine="0"/>
        <w:rPr>
          <w:rFonts w:eastAsia="맑은 고딕"/>
          <w:sz w:val="22"/>
          <w:lang w:eastAsia="ko-KR"/>
        </w:rPr>
      </w:pPr>
    </w:p>
    <w:p w14:paraId="3C46D0D4" w14:textId="3D73B408" w:rsidR="009A54F8" w:rsidRPr="009A54F8" w:rsidRDefault="00A82C9E" w:rsidP="009A54F8">
      <w:pPr>
        <w:spacing w:before="0" w:line="240" w:lineRule="auto"/>
        <w:ind w:left="0" w:firstLine="0"/>
        <w:rPr>
          <w:rFonts w:eastAsia="맑은 고딕" w:hint="eastAsia"/>
          <w:sz w:val="22"/>
          <w:lang w:eastAsia="ko-KR"/>
        </w:rPr>
      </w:pPr>
      <w:r>
        <w:rPr>
          <w:rFonts w:eastAsia="맑은 고딕"/>
          <w:sz w:val="22"/>
          <w:lang w:eastAsia="ko-KR"/>
        </w:rPr>
        <w:t>On top of the sing</w:t>
      </w:r>
      <w:r w:rsidR="00B4193E">
        <w:rPr>
          <w:rFonts w:eastAsia="맑은 고딕"/>
          <w:sz w:val="22"/>
          <w:lang w:eastAsia="ko-KR"/>
        </w:rPr>
        <w:t xml:space="preserve">le PUSCH occasion configuration, it is required to define </w:t>
      </w:r>
      <w:r>
        <w:rPr>
          <w:rFonts w:eastAsia="맑은 고딕"/>
          <w:sz w:val="22"/>
          <w:lang w:eastAsia="ko-KR"/>
        </w:rPr>
        <w:t xml:space="preserve">configuration for multiple PUSCH occasions. Before discussing detail parameters, we </w:t>
      </w:r>
      <w:r w:rsidR="00B4193E">
        <w:rPr>
          <w:rFonts w:eastAsia="맑은 고딕"/>
          <w:sz w:val="22"/>
          <w:lang w:eastAsia="ko-KR"/>
        </w:rPr>
        <w:t xml:space="preserve">may </w:t>
      </w:r>
      <w:r>
        <w:rPr>
          <w:rFonts w:eastAsia="맑은 고딕"/>
          <w:sz w:val="22"/>
          <w:lang w:eastAsia="ko-KR"/>
        </w:rPr>
        <w:t xml:space="preserve">need to decide whether only contiguous PUSCH occasion assignment is applied for msgA PUSCH. But, as a starting point for discussion, if contiguous PUSCH occasion assignment in time and frequency domain is considered, </w:t>
      </w:r>
      <w:r w:rsidR="00B4193E">
        <w:rPr>
          <w:rFonts w:eastAsia="맑은 고딕"/>
          <w:sz w:val="22"/>
          <w:lang w:eastAsia="ko-KR"/>
        </w:rPr>
        <w:t>we may consider following parameters:</w:t>
      </w:r>
    </w:p>
    <w:p w14:paraId="572524B8" w14:textId="77777777" w:rsidR="00B4193E" w:rsidRDefault="00B4193E" w:rsidP="00B4193E">
      <w:pPr>
        <w:pStyle w:val="ae"/>
        <w:numPr>
          <w:ilvl w:val="0"/>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T</w:t>
      </w:r>
      <w:r>
        <w:rPr>
          <w:rFonts w:ascii="Times New Roman" w:eastAsia="맑은 고딕" w:hAnsi="Times New Roman" w:cs="Times New Roman"/>
          <w:sz w:val="22"/>
        </w:rPr>
        <w:t>ime domain configuration</w:t>
      </w:r>
    </w:p>
    <w:p w14:paraId="4C0AD72A" w14:textId="77E9347A" w:rsidR="00B4193E" w:rsidRDefault="00B4193E" w:rsidP="00B4193E">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w:t>
      </w:r>
      <w:r>
        <w:rPr>
          <w:rFonts w:ascii="Times New Roman" w:eastAsia="맑은 고딕" w:hAnsi="Times New Roman" w:cs="Times New Roman"/>
          <w:sz w:val="22"/>
        </w:rPr>
        <w:t>umber of PUSCH occasion in a slot</w:t>
      </w:r>
    </w:p>
    <w:p w14:paraId="27C0D9EC" w14:textId="7083CF06" w:rsidR="00B4193E" w:rsidRDefault="00B4193E" w:rsidP="00B4193E">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Slot indication within a duration (e.g., 10ms, 20ms, …, 80ms) for PUSCH occasion</w:t>
      </w:r>
    </w:p>
    <w:p w14:paraId="56ED3648" w14:textId="77777777" w:rsidR="00B4193E" w:rsidRDefault="00B4193E" w:rsidP="00B4193E">
      <w:pPr>
        <w:pStyle w:val="ae"/>
        <w:numPr>
          <w:ilvl w:val="0"/>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lastRenderedPageBreak/>
        <w:t>Frequency domain configuration</w:t>
      </w:r>
    </w:p>
    <w:p w14:paraId="10217CC6" w14:textId="5EE3ED65" w:rsidR="00B4193E" w:rsidRDefault="00B4193E" w:rsidP="00B4193E">
      <w:pPr>
        <w:pStyle w:val="ae"/>
        <w:numPr>
          <w:ilvl w:val="1"/>
          <w:numId w:val="40"/>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w:t>
      </w:r>
      <w:r>
        <w:rPr>
          <w:rFonts w:ascii="Times New Roman" w:eastAsia="맑은 고딕" w:hAnsi="Times New Roman" w:cs="Times New Roman"/>
          <w:sz w:val="22"/>
        </w:rPr>
        <w:t>PUSCH occasion within a BWP</w:t>
      </w:r>
    </w:p>
    <w:p w14:paraId="356BDCB6" w14:textId="77777777" w:rsidR="001A3E7B" w:rsidRPr="00B4193E" w:rsidRDefault="001A3E7B" w:rsidP="001A3E7B">
      <w:pPr>
        <w:spacing w:before="0" w:after="0" w:line="240" w:lineRule="auto"/>
        <w:ind w:left="284" w:hangingChars="129"/>
        <w:rPr>
          <w:rFonts w:eastAsia="맑은 고딕"/>
          <w:sz w:val="22"/>
          <w:lang w:val="en-US" w:eastAsia="ko-KR"/>
        </w:rPr>
      </w:pPr>
    </w:p>
    <w:p w14:paraId="455A97F5" w14:textId="4FC71659" w:rsidR="00B4193E" w:rsidRPr="001A3E7B" w:rsidRDefault="00B4193E" w:rsidP="00B4193E">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sidR="00C83C92">
        <w:rPr>
          <w:rFonts w:eastAsia="맑은 고딕"/>
          <w:b/>
          <w:i/>
          <w:sz w:val="22"/>
          <w:szCs w:val="22"/>
          <w:lang w:eastAsia="ko-KR"/>
        </w:rPr>
        <w:t>6</w:t>
      </w:r>
      <w:r w:rsidRPr="001A3E7B">
        <w:rPr>
          <w:rFonts w:eastAsia="맑은 고딕"/>
          <w:b/>
          <w:sz w:val="22"/>
          <w:szCs w:val="22"/>
          <w:lang w:eastAsia="ko-KR"/>
        </w:rPr>
        <w:t xml:space="preserve">: </w:t>
      </w:r>
    </w:p>
    <w:p w14:paraId="766EC76C" w14:textId="3A4DE2AA" w:rsidR="00B4193E" w:rsidRPr="00B4193E" w:rsidRDefault="00B4193E" w:rsidP="00B4193E">
      <w:pPr>
        <w:pStyle w:val="ae"/>
        <w:numPr>
          <w:ilvl w:val="0"/>
          <w:numId w:val="39"/>
        </w:numPr>
        <w:spacing w:before="0" w:line="240" w:lineRule="auto"/>
        <w:ind w:leftChars="0"/>
        <w:rPr>
          <w:rFonts w:ascii="Times New Roman" w:eastAsia="맑은 고딕" w:hAnsi="Times New Roman" w:cs="Times New Roman"/>
          <w:sz w:val="22"/>
        </w:rPr>
      </w:pPr>
      <w:r w:rsidRPr="00B4193E">
        <w:rPr>
          <w:rFonts w:ascii="Times New Roman" w:eastAsia="맑은 고딕" w:hAnsi="Times New Roman" w:cs="Times New Roman"/>
          <w:sz w:val="22"/>
        </w:rPr>
        <w:t>For a PUSCH occasion configuration</w:t>
      </w:r>
      <w:r w:rsidRPr="00B4193E">
        <w:rPr>
          <w:rFonts w:ascii="Times New Roman" w:eastAsia="맑은 고딕" w:hAnsi="Times New Roman" w:cs="Times New Roman" w:hint="eastAsia"/>
          <w:sz w:val="22"/>
        </w:rPr>
        <w:t>,</w:t>
      </w:r>
      <w:r w:rsidRPr="00B4193E">
        <w:rPr>
          <w:rFonts w:ascii="Times New Roman" w:eastAsia="맑은 고딕" w:hAnsi="Times New Roman" w:cs="Times New Roman"/>
          <w:sz w:val="22"/>
        </w:rPr>
        <w:t xml:space="preserve"> at least these parameters are necessity: </w:t>
      </w:r>
    </w:p>
    <w:p w14:paraId="12E56589" w14:textId="77777777" w:rsidR="00B4193E" w:rsidRDefault="00B4193E" w:rsidP="00B4193E">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T</w:t>
      </w:r>
      <w:r>
        <w:rPr>
          <w:rFonts w:ascii="Times New Roman" w:eastAsia="맑은 고딕" w:hAnsi="Times New Roman" w:cs="Times New Roman"/>
          <w:sz w:val="22"/>
        </w:rPr>
        <w:t>ime domain configuration</w:t>
      </w:r>
    </w:p>
    <w:p w14:paraId="0574F072" w14:textId="77777777" w:rsidR="00B4193E" w:rsidRDefault="00B4193E" w:rsidP="00B4193E">
      <w:pPr>
        <w:pStyle w:val="ae"/>
        <w:numPr>
          <w:ilvl w:val="2"/>
          <w:numId w:val="41"/>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OFDM symbol </w:t>
      </w:r>
      <w:r>
        <w:rPr>
          <w:rFonts w:ascii="Times New Roman" w:eastAsia="맑은 고딕" w:hAnsi="Times New Roman" w:cs="Times New Roman"/>
          <w:sz w:val="22"/>
        </w:rPr>
        <w:t>for single PUSCH occasion</w:t>
      </w:r>
    </w:p>
    <w:p w14:paraId="7238F750" w14:textId="77777777" w:rsidR="00B4193E" w:rsidRDefault="00B4193E" w:rsidP="00B4193E">
      <w:pPr>
        <w:pStyle w:val="ae"/>
        <w:numPr>
          <w:ilvl w:val="2"/>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Whether timing gap is necessity or not</w:t>
      </w:r>
    </w:p>
    <w:p w14:paraId="0E74B738" w14:textId="77777777" w:rsidR="00B4193E" w:rsidRDefault="00B4193E" w:rsidP="00B4193E">
      <w:pPr>
        <w:pStyle w:val="ae"/>
        <w:numPr>
          <w:ilvl w:val="2"/>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Starting OFDM symbol index within a slot</w:t>
      </w:r>
    </w:p>
    <w:p w14:paraId="2EA59C43" w14:textId="77777777" w:rsidR="00B4193E" w:rsidRDefault="00B4193E" w:rsidP="00B4193E">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Frequency domain configuration</w:t>
      </w:r>
    </w:p>
    <w:p w14:paraId="226883AB" w14:textId="77777777" w:rsidR="00B4193E" w:rsidRDefault="00B4193E" w:rsidP="00B4193E">
      <w:pPr>
        <w:pStyle w:val="ae"/>
        <w:numPr>
          <w:ilvl w:val="2"/>
          <w:numId w:val="42"/>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w:t>
      </w:r>
      <w:r>
        <w:rPr>
          <w:rFonts w:ascii="Times New Roman" w:eastAsia="맑은 고딕" w:hAnsi="Times New Roman" w:cs="Times New Roman"/>
          <w:sz w:val="22"/>
        </w:rPr>
        <w:t>PRBs</w:t>
      </w:r>
      <w:r w:rsidRPr="009A54F8">
        <w:rPr>
          <w:rFonts w:ascii="Times New Roman" w:eastAsia="맑은 고딕" w:hAnsi="Times New Roman" w:cs="Times New Roman"/>
          <w:sz w:val="22"/>
        </w:rPr>
        <w:t xml:space="preserve"> </w:t>
      </w:r>
      <w:r>
        <w:rPr>
          <w:rFonts w:ascii="Times New Roman" w:eastAsia="맑은 고딕" w:hAnsi="Times New Roman" w:cs="Times New Roman"/>
          <w:sz w:val="22"/>
        </w:rPr>
        <w:t>for single PUSCH occasion</w:t>
      </w:r>
    </w:p>
    <w:p w14:paraId="1E8FFBFC" w14:textId="77777777" w:rsidR="00B4193E" w:rsidRDefault="00B4193E" w:rsidP="00B4193E">
      <w:pPr>
        <w:pStyle w:val="ae"/>
        <w:numPr>
          <w:ilvl w:val="2"/>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Starting PRB with a BWP</w:t>
      </w:r>
    </w:p>
    <w:p w14:paraId="14C2A341" w14:textId="77777777" w:rsidR="00B4193E" w:rsidRDefault="00B4193E" w:rsidP="00B4193E">
      <w:pPr>
        <w:pStyle w:val="ae"/>
        <w:numPr>
          <w:ilvl w:val="2"/>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Contiguous or non-contiguous allocation</w:t>
      </w:r>
    </w:p>
    <w:p w14:paraId="09FDAAA4" w14:textId="77777777" w:rsidR="00B4193E" w:rsidRDefault="00B4193E" w:rsidP="00B4193E">
      <w:pPr>
        <w:pStyle w:val="ae"/>
        <w:numPr>
          <w:ilvl w:val="2"/>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w:t>
      </w:r>
      <w:r>
        <w:rPr>
          <w:rFonts w:ascii="Times New Roman" w:eastAsia="맑은 고딕" w:hAnsi="Times New Roman" w:cs="Times New Roman"/>
          <w:sz w:val="22"/>
        </w:rPr>
        <w:t>ull PRB is necessity or not</w:t>
      </w:r>
    </w:p>
    <w:p w14:paraId="281D72DE" w14:textId="065E4F18" w:rsidR="00B4193E" w:rsidRPr="009A54F8" w:rsidRDefault="00B4193E" w:rsidP="008470F8">
      <w:pPr>
        <w:pStyle w:val="ae"/>
        <w:numPr>
          <w:ilvl w:val="0"/>
          <w:numId w:val="39"/>
        </w:numPr>
        <w:spacing w:before="0" w:line="240" w:lineRule="auto"/>
        <w:ind w:leftChars="0"/>
        <w:rPr>
          <w:rFonts w:ascii="Times New Roman" w:eastAsia="맑은 고딕" w:hAnsi="Times New Roman" w:cs="Times New Roman" w:hint="eastAsia"/>
          <w:sz w:val="22"/>
        </w:rPr>
      </w:pPr>
      <w:r w:rsidRPr="008470F8">
        <w:rPr>
          <w:rFonts w:ascii="Times New Roman" w:eastAsia="맑은 고딕" w:hAnsi="Times New Roman" w:cs="Times New Roman"/>
          <w:sz w:val="22"/>
        </w:rPr>
        <w:t xml:space="preserve">For multiple PUSCH occasions, it is needed to decide whether only contiguous PUSCH occasion assignment is applied for msgA PUSCH. </w:t>
      </w:r>
      <w:r w:rsidR="008470F8" w:rsidRPr="008470F8">
        <w:rPr>
          <w:rFonts w:ascii="Times New Roman" w:eastAsia="맑은 고딕" w:hAnsi="Times New Roman" w:cs="Times New Roman"/>
          <w:sz w:val="22"/>
        </w:rPr>
        <w:t>If</w:t>
      </w:r>
      <w:r w:rsidRPr="008470F8">
        <w:rPr>
          <w:rFonts w:ascii="Times New Roman" w:eastAsia="맑은 고딕" w:hAnsi="Times New Roman" w:cs="Times New Roman"/>
          <w:sz w:val="22"/>
        </w:rPr>
        <w:t xml:space="preserve"> contiguous PUSCH occasion assignment in time and frequency domain</w:t>
      </w:r>
      <w:r w:rsidR="008470F8" w:rsidRPr="008470F8">
        <w:rPr>
          <w:rFonts w:ascii="Times New Roman" w:eastAsia="맑은 고딕" w:hAnsi="Times New Roman" w:cs="Times New Roman"/>
          <w:sz w:val="22"/>
        </w:rPr>
        <w:t xml:space="preserve"> is supported</w:t>
      </w:r>
      <w:r w:rsidRPr="008470F8">
        <w:rPr>
          <w:rFonts w:ascii="Times New Roman" w:eastAsia="맑은 고딕" w:hAnsi="Times New Roman" w:cs="Times New Roman"/>
          <w:sz w:val="22"/>
        </w:rPr>
        <w:t>, at least following parameters are necessity:</w:t>
      </w:r>
    </w:p>
    <w:p w14:paraId="0CCC7B9A" w14:textId="77777777" w:rsidR="00B4193E" w:rsidRDefault="00B4193E" w:rsidP="008470F8">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T</w:t>
      </w:r>
      <w:r>
        <w:rPr>
          <w:rFonts w:ascii="Times New Roman" w:eastAsia="맑은 고딕" w:hAnsi="Times New Roman" w:cs="Times New Roman"/>
          <w:sz w:val="22"/>
        </w:rPr>
        <w:t>ime domain configuration</w:t>
      </w:r>
    </w:p>
    <w:p w14:paraId="1BAE8B54" w14:textId="77777777" w:rsidR="00B4193E" w:rsidRDefault="00B4193E" w:rsidP="008470F8">
      <w:pPr>
        <w:pStyle w:val="ae"/>
        <w:numPr>
          <w:ilvl w:val="2"/>
          <w:numId w:val="43"/>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w:t>
      </w:r>
      <w:r>
        <w:rPr>
          <w:rFonts w:ascii="Times New Roman" w:eastAsia="맑은 고딕" w:hAnsi="Times New Roman" w:cs="Times New Roman"/>
          <w:sz w:val="22"/>
        </w:rPr>
        <w:t>umber of PUSCH occasion in a slot</w:t>
      </w:r>
    </w:p>
    <w:p w14:paraId="1223DAD4" w14:textId="77777777" w:rsidR="00B4193E" w:rsidRDefault="00B4193E" w:rsidP="008470F8">
      <w:pPr>
        <w:pStyle w:val="ae"/>
        <w:numPr>
          <w:ilvl w:val="2"/>
          <w:numId w:val="43"/>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Slot indication within a duration (e.g., 10ms, 20ms, …, 80ms) for PUSCH occasion</w:t>
      </w:r>
    </w:p>
    <w:p w14:paraId="048EAB2B" w14:textId="77777777" w:rsidR="00B4193E" w:rsidRDefault="00B4193E" w:rsidP="008470F8">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Frequency domain configuration</w:t>
      </w:r>
    </w:p>
    <w:p w14:paraId="70495447" w14:textId="77777777" w:rsidR="00B4193E" w:rsidRDefault="00B4193E" w:rsidP="008470F8">
      <w:pPr>
        <w:pStyle w:val="ae"/>
        <w:numPr>
          <w:ilvl w:val="2"/>
          <w:numId w:val="44"/>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w:t>
      </w:r>
      <w:r>
        <w:rPr>
          <w:rFonts w:ascii="Times New Roman" w:eastAsia="맑은 고딕" w:hAnsi="Times New Roman" w:cs="Times New Roman"/>
          <w:sz w:val="22"/>
        </w:rPr>
        <w:t>PUSCH occasion within a BWP</w:t>
      </w:r>
    </w:p>
    <w:p w14:paraId="0ECA279E" w14:textId="77777777" w:rsidR="00FF6347" w:rsidRDefault="00FF6347" w:rsidP="003C177F">
      <w:pPr>
        <w:spacing w:before="0" w:after="0" w:line="240" w:lineRule="auto"/>
        <w:ind w:left="284" w:hangingChars="129"/>
        <w:rPr>
          <w:rFonts w:eastAsia="맑은 고딕"/>
          <w:sz w:val="22"/>
          <w:lang w:eastAsia="ko-KR"/>
        </w:rPr>
      </w:pPr>
    </w:p>
    <w:p w14:paraId="6E00B33F" w14:textId="3EE94BB1" w:rsidR="0081330A" w:rsidRPr="0081330A" w:rsidRDefault="0081330A" w:rsidP="0081330A">
      <w:pPr>
        <w:spacing w:before="0" w:after="0" w:line="240" w:lineRule="auto"/>
        <w:ind w:left="284" w:hangingChars="129"/>
        <w:rPr>
          <w:rFonts w:eastAsia="맑은 고딕"/>
          <w:b/>
          <w:sz w:val="22"/>
          <w:u w:val="single"/>
          <w:lang w:eastAsia="ko-KR"/>
        </w:rPr>
      </w:pPr>
      <w:r>
        <w:rPr>
          <w:rFonts w:eastAsia="맑은 고딕"/>
          <w:b/>
          <w:sz w:val="22"/>
          <w:u w:val="single"/>
          <w:lang w:eastAsia="ko-KR"/>
        </w:rPr>
        <w:t>RO mapping for 2-step RACH</w:t>
      </w:r>
    </w:p>
    <w:p w14:paraId="1DF68D0B" w14:textId="1709AB22" w:rsidR="00570155" w:rsidRPr="0081330A" w:rsidRDefault="0081330A" w:rsidP="0081330A">
      <w:pPr>
        <w:spacing w:before="0" w:after="0" w:line="240" w:lineRule="auto"/>
        <w:ind w:left="0" w:firstLine="0"/>
        <w:rPr>
          <w:rFonts w:eastAsia="맑은 고딕"/>
          <w:sz w:val="22"/>
          <w:lang w:eastAsia="ko-KR"/>
        </w:rPr>
      </w:pPr>
      <w:r>
        <w:rPr>
          <w:rFonts w:eastAsia="맑은 고딕"/>
          <w:sz w:val="22"/>
          <w:lang w:eastAsia="ko-KR"/>
        </w:rPr>
        <w:t xml:space="preserve">One possible discussion point is whether RO is shared between 2-step RACH and 4-step RACH. </w:t>
      </w:r>
      <w:r>
        <w:rPr>
          <w:rFonts w:eastAsia="맑은 고딕" w:hint="eastAsia"/>
          <w:sz w:val="22"/>
          <w:lang w:eastAsia="ko-KR"/>
        </w:rPr>
        <w:t>I</w:t>
      </w:r>
      <w:r>
        <w:rPr>
          <w:rFonts w:eastAsia="맑은 고딕"/>
          <w:sz w:val="22"/>
          <w:lang w:eastAsia="ko-KR"/>
        </w:rPr>
        <w:t>f RO sharing is allowed, contention-based PRACH preamble for 2-step RACH can be configured among the remaining PRACH preambles in the configured RO for 4-step RACH</w:t>
      </w:r>
      <w:r w:rsidR="00570155">
        <w:rPr>
          <w:rFonts w:eastAsia="맑은 고딕"/>
          <w:sz w:val="22"/>
          <w:lang w:eastAsia="ko-KR"/>
        </w:rPr>
        <w:t>, hence the purpose of PRACH transmission (i.e., 2-step RACH or 4-step RACH) can be identified to gNB.</w:t>
      </w:r>
      <w:r>
        <w:rPr>
          <w:rFonts w:eastAsia="맑은 고딕"/>
          <w:sz w:val="22"/>
          <w:lang w:eastAsia="ko-KR"/>
        </w:rPr>
        <w:t xml:space="preserve"> </w:t>
      </w:r>
      <w:r w:rsidR="00570155">
        <w:rPr>
          <w:rFonts w:eastAsia="맑은 고딕"/>
          <w:sz w:val="22"/>
          <w:lang w:eastAsia="ko-KR"/>
        </w:rPr>
        <w:t>Also, in RO sharing case, PUSCH in msgA can be assigned at the PUSCH slot following RACH slot.</w:t>
      </w:r>
      <w:r w:rsidR="00293397">
        <w:rPr>
          <w:rFonts w:eastAsia="맑은 고딕"/>
          <w:sz w:val="22"/>
          <w:lang w:eastAsia="ko-KR"/>
        </w:rPr>
        <w:t xml:space="preserve"> </w:t>
      </w:r>
    </w:p>
    <w:p w14:paraId="09E3A5C9" w14:textId="6CA62FD7" w:rsidR="005344BB" w:rsidRDefault="00293397" w:rsidP="00293397">
      <w:pPr>
        <w:spacing w:before="0" w:after="0" w:line="240" w:lineRule="auto"/>
        <w:ind w:left="0" w:firstLine="0"/>
        <w:rPr>
          <w:rFonts w:eastAsia="맑은 고딕"/>
          <w:sz w:val="22"/>
          <w:lang w:eastAsia="ko-KR"/>
        </w:rPr>
      </w:pPr>
      <w:r>
        <w:rPr>
          <w:rFonts w:eastAsia="맑은 고딕"/>
          <w:sz w:val="22"/>
          <w:lang w:eastAsia="ko-KR"/>
        </w:rPr>
        <w:t xml:space="preserve">If RO sharing is not allowed, RO is configured for 2-step RACH. For RO configuration for 2-step RACH, we can consider two alternatives. </w:t>
      </w:r>
      <w:r w:rsidR="005344BB">
        <w:rPr>
          <w:rFonts w:eastAsia="맑은 고딕"/>
          <w:sz w:val="22"/>
          <w:lang w:eastAsia="ko-KR"/>
        </w:rPr>
        <w:t xml:space="preserve">(1) </w:t>
      </w:r>
      <w:r>
        <w:rPr>
          <w:rFonts w:eastAsia="맑은 고딕"/>
          <w:sz w:val="22"/>
          <w:lang w:eastAsia="ko-KR"/>
        </w:rPr>
        <w:t>First alternative is to reuse RACH configuration table for 4-step RACH</w:t>
      </w:r>
      <w:r w:rsidR="005344BB">
        <w:rPr>
          <w:rFonts w:eastAsia="맑은 고딕"/>
          <w:sz w:val="22"/>
          <w:lang w:eastAsia="ko-KR"/>
        </w:rPr>
        <w:t>.</w:t>
      </w:r>
      <w:r w:rsidR="00C54E69">
        <w:rPr>
          <w:rFonts w:eastAsia="맑은 고딕"/>
          <w:sz w:val="22"/>
          <w:lang w:eastAsia="ko-KR"/>
        </w:rPr>
        <w:t xml:space="preserve"> </w:t>
      </w:r>
      <w:r w:rsidR="005344BB">
        <w:rPr>
          <w:rFonts w:eastAsia="맑은 고딕"/>
          <w:sz w:val="22"/>
          <w:lang w:eastAsia="ko-KR"/>
        </w:rPr>
        <w:t>This configuration table</w:t>
      </w:r>
      <w:r w:rsidR="00C54E69">
        <w:rPr>
          <w:rFonts w:eastAsia="맑은 고딕"/>
          <w:sz w:val="22"/>
          <w:lang w:eastAsia="ko-KR"/>
        </w:rPr>
        <w:t xml:space="preserve"> is designed based on the assumption that</w:t>
      </w:r>
      <w:r w:rsidR="005344BB">
        <w:rPr>
          <w:rFonts w:eastAsia="맑은 고딕"/>
          <w:sz w:val="22"/>
          <w:lang w:eastAsia="ko-KR"/>
        </w:rPr>
        <w:t xml:space="preserve"> most of OFDM symbols within RACH slot or within second half RACH slot are used as</w:t>
      </w:r>
      <w:r w:rsidR="00C54E69">
        <w:rPr>
          <w:rFonts w:eastAsia="맑은 고딕"/>
          <w:sz w:val="22"/>
          <w:lang w:eastAsia="ko-KR"/>
        </w:rPr>
        <w:t xml:space="preserve"> </w:t>
      </w:r>
      <w:r w:rsidR="00C54E69">
        <w:rPr>
          <w:rFonts w:eastAsia="맑은 고딕" w:hint="eastAsia"/>
          <w:sz w:val="22"/>
          <w:lang w:eastAsia="ko-KR"/>
        </w:rPr>
        <w:t>R</w:t>
      </w:r>
      <w:r w:rsidR="00C54E69">
        <w:rPr>
          <w:rFonts w:eastAsia="맑은 고딕"/>
          <w:sz w:val="22"/>
          <w:lang w:eastAsia="ko-KR"/>
        </w:rPr>
        <w:t>Os.</w:t>
      </w:r>
      <w:r>
        <w:rPr>
          <w:rFonts w:eastAsia="맑은 고딕"/>
          <w:sz w:val="22"/>
          <w:lang w:eastAsia="ko-KR"/>
        </w:rPr>
        <w:t xml:space="preserve"> </w:t>
      </w:r>
      <w:r w:rsidR="005344BB">
        <w:rPr>
          <w:rFonts w:eastAsia="맑은 고딕"/>
          <w:sz w:val="22"/>
          <w:lang w:eastAsia="ko-KR"/>
        </w:rPr>
        <w:t xml:space="preserve">Hence, for this case, it is possible that RO and PUSCH can be multiplexed at different slots. In figure </w:t>
      </w:r>
      <w:r w:rsidR="00C83C92">
        <w:rPr>
          <w:rFonts w:eastAsia="맑은 고딕"/>
          <w:sz w:val="22"/>
          <w:lang w:eastAsia="ko-KR"/>
        </w:rPr>
        <w:t>1</w:t>
      </w:r>
      <w:r w:rsidR="005344BB">
        <w:rPr>
          <w:rFonts w:eastAsia="맑은 고딕"/>
          <w:sz w:val="22"/>
          <w:lang w:eastAsia="ko-KR"/>
        </w:rPr>
        <w:t xml:space="preserve"> (a), slot level time multiplexing is depicted as an example of multiplexing of RACH and PUSCH of msgA. </w:t>
      </w:r>
    </w:p>
    <w:p w14:paraId="3AC5D439" w14:textId="3E9143A4" w:rsidR="0081330A" w:rsidRDefault="005344BB" w:rsidP="00293397">
      <w:pPr>
        <w:spacing w:before="0" w:after="0" w:line="240" w:lineRule="auto"/>
        <w:ind w:left="0" w:firstLine="0"/>
        <w:rPr>
          <w:rFonts w:eastAsia="맑은 고딕"/>
          <w:sz w:val="22"/>
          <w:lang w:eastAsia="ko-KR"/>
        </w:rPr>
      </w:pPr>
      <w:r>
        <w:rPr>
          <w:rFonts w:eastAsia="맑은 고딕"/>
          <w:sz w:val="22"/>
          <w:lang w:eastAsia="ko-KR"/>
        </w:rPr>
        <w:t xml:space="preserve">(2) Second alternative is to allow </w:t>
      </w:r>
      <w:r w:rsidR="00A75029">
        <w:rPr>
          <w:rFonts w:eastAsia="맑은 고딕"/>
          <w:sz w:val="22"/>
          <w:lang w:eastAsia="ko-KR"/>
        </w:rPr>
        <w:t>new</w:t>
      </w:r>
      <w:r>
        <w:rPr>
          <w:rFonts w:eastAsia="맑은 고딕"/>
          <w:sz w:val="22"/>
          <w:lang w:eastAsia="ko-KR"/>
        </w:rPr>
        <w:t xml:space="preserve"> configuration that OFDM symbols within a first half RACH slot are used as RO. The OFDM symbols following RO can be assigned for PUSCH of msgA. In figure </w:t>
      </w:r>
      <w:r w:rsidR="00C83C92">
        <w:rPr>
          <w:rFonts w:eastAsia="맑은 고딕"/>
          <w:sz w:val="22"/>
          <w:lang w:eastAsia="ko-KR"/>
        </w:rPr>
        <w:t>1</w:t>
      </w:r>
      <w:r>
        <w:rPr>
          <w:rFonts w:eastAsia="맑은 고딕"/>
          <w:sz w:val="22"/>
          <w:lang w:eastAsia="ko-KR"/>
        </w:rPr>
        <w:t xml:space="preserve"> (b), symbol level time multiplexing is depicted as an example of multiplexing of RACH and PUSCH of msgA.</w:t>
      </w:r>
    </w:p>
    <w:p w14:paraId="68F6E50E" w14:textId="77777777" w:rsidR="005344BB" w:rsidRPr="00293397" w:rsidRDefault="005344BB" w:rsidP="00293397">
      <w:pPr>
        <w:spacing w:before="0" w:after="0" w:line="240" w:lineRule="auto"/>
        <w:ind w:left="0" w:firstLine="0"/>
        <w:rPr>
          <w:rFonts w:eastAsia="맑은 고딕"/>
          <w:sz w:val="22"/>
          <w:lang w:eastAsia="ko-KR"/>
        </w:rPr>
      </w:pPr>
    </w:p>
    <w:p w14:paraId="56CA11EC" w14:textId="57CD2164" w:rsidR="0081330A" w:rsidRDefault="006C77ED" w:rsidP="006C77ED">
      <w:pPr>
        <w:spacing w:before="0" w:after="0" w:line="240" w:lineRule="auto"/>
        <w:ind w:left="284" w:hangingChars="129"/>
        <w:jc w:val="center"/>
        <w:rPr>
          <w:rFonts w:eastAsia="맑은 고딕"/>
          <w:sz w:val="22"/>
          <w:lang w:eastAsia="ko-KR"/>
        </w:rPr>
      </w:pPr>
      <w:r>
        <w:rPr>
          <w:rFonts w:eastAsia="맑은 고딕"/>
          <w:noProof/>
          <w:sz w:val="22"/>
          <w:lang w:val="en-US" w:eastAsia="ko-KR"/>
        </w:rPr>
        <w:lastRenderedPageBreak/>
        <w:drawing>
          <wp:inline distT="0" distB="0" distL="0" distR="0" wp14:anchorId="4F62607D" wp14:editId="731146F9">
            <wp:extent cx="4633200" cy="1162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3200" cy="1162800"/>
                    </a:xfrm>
                    <a:prstGeom prst="rect">
                      <a:avLst/>
                    </a:prstGeom>
                    <a:noFill/>
                  </pic:spPr>
                </pic:pic>
              </a:graphicData>
            </a:graphic>
          </wp:inline>
        </w:drawing>
      </w:r>
    </w:p>
    <w:p w14:paraId="455204BF" w14:textId="5CE7544E" w:rsidR="006C77ED" w:rsidRDefault="006C77ED" w:rsidP="006C77ED">
      <w:pPr>
        <w:spacing w:before="0" w:after="0" w:line="240" w:lineRule="auto"/>
        <w:ind w:left="284" w:hangingChars="129"/>
        <w:jc w:val="center"/>
        <w:rPr>
          <w:rFonts w:eastAsia="맑은 고딕"/>
          <w:sz w:val="22"/>
          <w:lang w:eastAsia="ko-KR"/>
        </w:rPr>
      </w:pPr>
      <w:r>
        <w:rPr>
          <w:rFonts w:eastAsia="맑은 고딕" w:hint="eastAsia"/>
          <w:sz w:val="22"/>
          <w:lang w:eastAsia="ko-KR"/>
        </w:rPr>
        <w:t>(</w:t>
      </w:r>
      <w:r>
        <w:rPr>
          <w:rFonts w:eastAsia="맑은 고딕"/>
          <w:sz w:val="22"/>
          <w:lang w:eastAsia="ko-KR"/>
        </w:rPr>
        <w:t>a) S</w:t>
      </w:r>
      <w:r>
        <w:rPr>
          <w:rFonts w:eastAsia="맑은 고딕" w:hint="eastAsia"/>
          <w:sz w:val="22"/>
          <w:lang w:eastAsia="ko-KR"/>
        </w:rPr>
        <w:t xml:space="preserve">lot </w:t>
      </w:r>
      <w:r>
        <w:rPr>
          <w:rFonts w:eastAsia="맑은 고딕"/>
          <w:sz w:val="22"/>
          <w:lang w:eastAsia="ko-KR"/>
        </w:rPr>
        <w:t>level time multiplexing</w:t>
      </w:r>
    </w:p>
    <w:p w14:paraId="319A18BE" w14:textId="77777777" w:rsidR="006C77ED" w:rsidRDefault="006C77ED" w:rsidP="006C77ED">
      <w:pPr>
        <w:spacing w:before="0" w:after="0" w:line="240" w:lineRule="auto"/>
        <w:ind w:left="284" w:hangingChars="129"/>
        <w:jc w:val="center"/>
        <w:rPr>
          <w:rFonts w:eastAsia="맑은 고딕"/>
          <w:sz w:val="22"/>
          <w:lang w:eastAsia="ko-KR"/>
        </w:rPr>
      </w:pPr>
    </w:p>
    <w:p w14:paraId="765CA7E5" w14:textId="72571E47" w:rsidR="00D25445" w:rsidRDefault="00C67153" w:rsidP="006C77ED">
      <w:pPr>
        <w:spacing w:before="0" w:after="0" w:line="240" w:lineRule="auto"/>
        <w:ind w:left="284" w:hangingChars="129"/>
        <w:jc w:val="center"/>
        <w:rPr>
          <w:rFonts w:eastAsia="맑은 고딕"/>
          <w:sz w:val="22"/>
          <w:lang w:eastAsia="ko-KR"/>
        </w:rPr>
      </w:pPr>
      <w:r>
        <w:rPr>
          <w:rFonts w:eastAsia="맑은 고딕"/>
          <w:noProof/>
          <w:sz w:val="22"/>
          <w:lang w:val="en-US" w:eastAsia="ko-KR"/>
        </w:rPr>
        <w:drawing>
          <wp:inline distT="0" distB="0" distL="0" distR="0" wp14:anchorId="44E51E42" wp14:editId="13318667">
            <wp:extent cx="2185200" cy="1152000"/>
            <wp:effectExtent l="0" t="0" r="571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85200" cy="1152000"/>
                    </a:xfrm>
                    <a:prstGeom prst="rect">
                      <a:avLst/>
                    </a:prstGeom>
                    <a:noFill/>
                  </pic:spPr>
                </pic:pic>
              </a:graphicData>
            </a:graphic>
          </wp:inline>
        </w:drawing>
      </w:r>
    </w:p>
    <w:p w14:paraId="3B1120CD" w14:textId="10CF28CB" w:rsidR="006C77ED" w:rsidRDefault="006C77ED" w:rsidP="006C77ED">
      <w:pPr>
        <w:spacing w:before="0" w:after="0" w:line="240" w:lineRule="auto"/>
        <w:ind w:left="284" w:hangingChars="129"/>
        <w:jc w:val="center"/>
        <w:rPr>
          <w:rFonts w:eastAsia="맑은 고딕"/>
          <w:sz w:val="22"/>
          <w:lang w:eastAsia="ko-KR"/>
        </w:rPr>
      </w:pPr>
      <w:r>
        <w:rPr>
          <w:rFonts w:eastAsia="맑은 고딕" w:hint="eastAsia"/>
          <w:sz w:val="22"/>
          <w:lang w:eastAsia="ko-KR"/>
        </w:rPr>
        <w:t>(</w:t>
      </w:r>
      <w:r>
        <w:rPr>
          <w:rFonts w:eastAsia="맑은 고딕"/>
          <w:sz w:val="22"/>
          <w:lang w:eastAsia="ko-KR"/>
        </w:rPr>
        <w:t xml:space="preserve">b) </w:t>
      </w:r>
      <w:r w:rsidR="00D25445">
        <w:rPr>
          <w:rFonts w:eastAsia="맑은 고딕"/>
          <w:sz w:val="22"/>
          <w:lang w:eastAsia="ko-KR"/>
        </w:rPr>
        <w:t>Symbol level multiplexing within a slot</w:t>
      </w:r>
    </w:p>
    <w:p w14:paraId="5BA1E637" w14:textId="6002D71E" w:rsidR="00D25445" w:rsidRPr="00D25445" w:rsidRDefault="00D25445" w:rsidP="00D25445">
      <w:pPr>
        <w:spacing w:before="0" w:after="0" w:line="240" w:lineRule="auto"/>
        <w:ind w:left="284" w:hangingChars="129"/>
        <w:jc w:val="center"/>
        <w:rPr>
          <w:rFonts w:eastAsia="맑은 고딕"/>
          <w:b/>
          <w:sz w:val="22"/>
          <w:lang w:eastAsia="ko-KR"/>
        </w:rPr>
      </w:pPr>
      <w:r w:rsidRPr="00D25445">
        <w:rPr>
          <w:rFonts w:eastAsia="맑은 고딕" w:hint="eastAsia"/>
          <w:b/>
          <w:sz w:val="22"/>
          <w:lang w:eastAsia="ko-KR"/>
        </w:rPr>
        <w:t>F</w:t>
      </w:r>
      <w:r w:rsidRPr="00D25445">
        <w:rPr>
          <w:rFonts w:eastAsia="맑은 고딕"/>
          <w:b/>
          <w:sz w:val="22"/>
          <w:lang w:eastAsia="ko-KR"/>
        </w:rPr>
        <w:t xml:space="preserve">igure </w:t>
      </w:r>
      <w:r w:rsidR="00C83C92">
        <w:rPr>
          <w:rFonts w:eastAsia="맑은 고딕"/>
          <w:b/>
          <w:sz w:val="22"/>
          <w:lang w:eastAsia="ko-KR"/>
        </w:rPr>
        <w:t>1</w:t>
      </w:r>
      <w:r w:rsidRPr="00D25445">
        <w:rPr>
          <w:rFonts w:eastAsia="맑은 고딕"/>
          <w:b/>
          <w:sz w:val="22"/>
          <w:lang w:eastAsia="ko-KR"/>
        </w:rPr>
        <w:t xml:space="preserve">. Example of multiplexing between </w:t>
      </w:r>
      <w:r w:rsidRPr="00D25445">
        <w:rPr>
          <w:rFonts w:eastAsia="맑은 고딕" w:hint="eastAsia"/>
          <w:b/>
          <w:sz w:val="22"/>
          <w:lang w:eastAsia="ko-KR"/>
        </w:rPr>
        <w:t>R</w:t>
      </w:r>
      <w:r w:rsidRPr="00D25445">
        <w:rPr>
          <w:rFonts w:eastAsia="맑은 고딕"/>
          <w:b/>
          <w:sz w:val="22"/>
          <w:lang w:eastAsia="ko-KR"/>
        </w:rPr>
        <w:t>ACH and PUSCH</w:t>
      </w:r>
      <w:r w:rsidR="005344BB">
        <w:rPr>
          <w:rFonts w:eastAsia="맑은 고딕"/>
          <w:b/>
          <w:sz w:val="22"/>
          <w:lang w:eastAsia="ko-KR"/>
        </w:rPr>
        <w:t xml:space="preserve"> of msgA</w:t>
      </w:r>
    </w:p>
    <w:p w14:paraId="6D09A6B7" w14:textId="77777777" w:rsidR="00D25445" w:rsidRDefault="00D25445" w:rsidP="00D155B1">
      <w:pPr>
        <w:spacing w:before="0" w:after="0" w:line="240" w:lineRule="auto"/>
        <w:ind w:left="284" w:hangingChars="129"/>
        <w:rPr>
          <w:rFonts w:eastAsia="맑은 고딕"/>
          <w:sz w:val="22"/>
          <w:lang w:eastAsia="ko-KR"/>
        </w:rPr>
      </w:pPr>
    </w:p>
    <w:p w14:paraId="42E8FFAB" w14:textId="7D3B8EE7" w:rsidR="007E28D3" w:rsidRPr="00F83832" w:rsidRDefault="007E28D3" w:rsidP="007E28D3">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sidR="00C83C92">
        <w:rPr>
          <w:rFonts w:eastAsia="DengXian"/>
          <w:b/>
          <w:i/>
          <w:sz w:val="22"/>
          <w:szCs w:val="22"/>
          <w:lang w:eastAsia="ko-KR"/>
        </w:rPr>
        <w:t>7</w:t>
      </w:r>
      <w:r w:rsidRPr="00F83832">
        <w:rPr>
          <w:rFonts w:eastAsia="DengXian"/>
          <w:b/>
          <w:i/>
          <w:sz w:val="22"/>
          <w:szCs w:val="22"/>
          <w:lang w:eastAsia="ko-KR"/>
        </w:rPr>
        <w:t xml:space="preserve">: </w:t>
      </w:r>
    </w:p>
    <w:p w14:paraId="5717EC6B" w14:textId="540BB683" w:rsidR="00A75029" w:rsidRPr="00F83832" w:rsidRDefault="00A75029" w:rsidP="00A75029">
      <w:pPr>
        <w:pStyle w:val="ae"/>
        <w:numPr>
          <w:ilvl w:val="0"/>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RO configuration for 2-step RACH, </w:t>
      </w:r>
    </w:p>
    <w:p w14:paraId="4D95AC38" w14:textId="2096BDAE" w:rsidR="00A75029" w:rsidRPr="00F83832" w:rsidRDefault="007E28D3" w:rsidP="00A75029">
      <w:pPr>
        <w:pStyle w:val="ae"/>
        <w:numPr>
          <w:ilvl w:val="1"/>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For the case of shared RO for 2-step and 4-step RACH, r</w:t>
      </w:r>
      <w:r w:rsidR="00A75029" w:rsidRPr="00F83832">
        <w:rPr>
          <w:rFonts w:ascii="Times New Roman" w:eastAsia="맑은 고딕" w:hAnsi="Times New Roman" w:cs="Times New Roman"/>
          <w:sz w:val="22"/>
        </w:rPr>
        <w:t>euse RACH configuration table for 4-step RACH</w:t>
      </w:r>
      <w:r w:rsidRPr="00F83832">
        <w:rPr>
          <w:rFonts w:ascii="Times New Roman" w:eastAsia="맑은 고딕" w:hAnsi="Times New Roman" w:cs="Times New Roman"/>
          <w:sz w:val="22"/>
        </w:rPr>
        <w:t xml:space="preserve"> </w:t>
      </w:r>
    </w:p>
    <w:p w14:paraId="1D454946" w14:textId="11B01E03" w:rsidR="00A75029" w:rsidRPr="00F83832" w:rsidRDefault="007E28D3" w:rsidP="00A75029">
      <w:pPr>
        <w:pStyle w:val="ae"/>
        <w:numPr>
          <w:ilvl w:val="1"/>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For the case of separate ROs for 2-step and 4-step RACH, a</w:t>
      </w:r>
      <w:r w:rsidR="00A75029" w:rsidRPr="00F83832">
        <w:rPr>
          <w:rFonts w:ascii="Times New Roman" w:eastAsia="맑은 고딕" w:hAnsi="Times New Roman" w:cs="Times New Roman"/>
          <w:sz w:val="22"/>
        </w:rPr>
        <w:t>llow new configuration that OFDM symbols within a first half RACH slot are used as RO</w:t>
      </w:r>
    </w:p>
    <w:p w14:paraId="0677E6CD" w14:textId="77777777" w:rsidR="00C83C92" w:rsidRDefault="00C83C92" w:rsidP="00970E98">
      <w:pPr>
        <w:spacing w:before="0" w:after="0" w:line="240" w:lineRule="auto"/>
        <w:ind w:left="0" w:firstLine="0"/>
        <w:rPr>
          <w:color w:val="202124"/>
          <w:sz w:val="22"/>
        </w:rPr>
      </w:pPr>
    </w:p>
    <w:p w14:paraId="40DDF4C7" w14:textId="1E0459E0" w:rsidR="00C83C92" w:rsidRPr="000B7442" w:rsidRDefault="00C83C92" w:rsidP="00970E98">
      <w:pPr>
        <w:spacing w:before="0" w:after="0" w:line="240" w:lineRule="auto"/>
        <w:ind w:left="0" w:firstLine="0"/>
        <w:rPr>
          <w:color w:val="202124"/>
          <w:sz w:val="24"/>
          <w:u w:val="single"/>
        </w:rPr>
      </w:pPr>
      <w:r w:rsidRPr="000B7442">
        <w:rPr>
          <w:b/>
          <w:sz w:val="22"/>
          <w:u w:val="single"/>
        </w:rPr>
        <w:t>Supported MCS(s) and time-frequency resource size(s) of PUSCH in msgA etc</w:t>
      </w:r>
    </w:p>
    <w:p w14:paraId="10CC33BB" w14:textId="267518C8" w:rsidR="0038602D" w:rsidRPr="00C83C92" w:rsidRDefault="00970E98" w:rsidP="00970E98">
      <w:pPr>
        <w:spacing w:before="0" w:after="0" w:line="240" w:lineRule="auto"/>
        <w:ind w:left="0" w:firstLine="0"/>
        <w:rPr>
          <w:color w:val="202124"/>
          <w:sz w:val="22"/>
        </w:rPr>
      </w:pPr>
      <w:r w:rsidRPr="00C83C92">
        <w:rPr>
          <w:color w:val="202124"/>
          <w:sz w:val="22"/>
        </w:rPr>
        <w:t xml:space="preserve">In 4-step RACH, MCS for msg3 is assigned by UL grant in RAR message. So, </w:t>
      </w:r>
      <w:r w:rsidR="00C07512" w:rsidRPr="00C83C92">
        <w:rPr>
          <w:color w:val="202124"/>
          <w:sz w:val="22"/>
        </w:rPr>
        <w:t xml:space="preserve">depending on UE channel state, </w:t>
      </w:r>
      <w:r w:rsidRPr="00C83C92">
        <w:rPr>
          <w:color w:val="202124"/>
          <w:sz w:val="22"/>
        </w:rPr>
        <w:t xml:space="preserve">gNB can designate MCS from low index to high index. Also, time/frequency resource for PUSCH can </w:t>
      </w:r>
      <w:r w:rsidR="00C07512" w:rsidRPr="00C83C92">
        <w:rPr>
          <w:color w:val="202124"/>
          <w:sz w:val="22"/>
        </w:rPr>
        <w:t>b</w:t>
      </w:r>
      <w:r w:rsidRPr="00C83C92">
        <w:rPr>
          <w:color w:val="202124"/>
          <w:sz w:val="22"/>
        </w:rPr>
        <w:t xml:space="preserve">e assigned </w:t>
      </w:r>
      <w:r w:rsidR="00C07512" w:rsidRPr="00C83C92">
        <w:rPr>
          <w:color w:val="202124"/>
          <w:sz w:val="22"/>
        </w:rPr>
        <w:t>depending on</w:t>
      </w:r>
      <w:r w:rsidRPr="00C83C92">
        <w:rPr>
          <w:color w:val="202124"/>
          <w:sz w:val="22"/>
        </w:rPr>
        <w:t xml:space="preserve"> the sele</w:t>
      </w:r>
      <w:r w:rsidR="00C07512" w:rsidRPr="00C83C92">
        <w:rPr>
          <w:color w:val="202124"/>
          <w:sz w:val="22"/>
        </w:rPr>
        <w:t>cted</w:t>
      </w:r>
      <w:r w:rsidRPr="00C83C92">
        <w:rPr>
          <w:color w:val="202124"/>
          <w:sz w:val="22"/>
        </w:rPr>
        <w:t xml:space="preserve"> MCS level</w:t>
      </w:r>
      <w:r w:rsidR="00C07512" w:rsidRPr="00C83C92">
        <w:rPr>
          <w:color w:val="202124"/>
          <w:sz w:val="22"/>
        </w:rPr>
        <w:t xml:space="preserve"> and required coverage</w:t>
      </w:r>
      <w:r w:rsidRPr="00C83C92">
        <w:rPr>
          <w:color w:val="202124"/>
          <w:sz w:val="22"/>
        </w:rPr>
        <w:t xml:space="preserve">. On the other hand, for 2-step RACH, it is hard to allow flexible MCS selection. </w:t>
      </w:r>
      <w:r w:rsidR="00041B46" w:rsidRPr="00C83C92">
        <w:rPr>
          <w:color w:val="202124"/>
          <w:sz w:val="22"/>
        </w:rPr>
        <w:t>If</w:t>
      </w:r>
      <w:r w:rsidR="0038602D" w:rsidRPr="00C83C92">
        <w:rPr>
          <w:color w:val="202124"/>
          <w:sz w:val="22"/>
        </w:rPr>
        <w:t xml:space="preserve"> UE select</w:t>
      </w:r>
      <w:r w:rsidR="00041B46" w:rsidRPr="00C83C92">
        <w:rPr>
          <w:color w:val="202124"/>
          <w:sz w:val="22"/>
        </w:rPr>
        <w:t>s</w:t>
      </w:r>
      <w:r w:rsidR="0038602D" w:rsidRPr="00C83C92">
        <w:rPr>
          <w:color w:val="202124"/>
          <w:sz w:val="22"/>
        </w:rPr>
        <w:t xml:space="preserve"> MCS </w:t>
      </w:r>
      <w:r w:rsidR="00041B46" w:rsidRPr="00C83C92">
        <w:rPr>
          <w:color w:val="202124"/>
          <w:sz w:val="22"/>
        </w:rPr>
        <w:t xml:space="preserve">level </w:t>
      </w:r>
      <w:r w:rsidR="0038602D" w:rsidRPr="00C83C92">
        <w:rPr>
          <w:color w:val="202124"/>
          <w:sz w:val="22"/>
        </w:rPr>
        <w:t>for UL transmission depending on DL measurement result</w:t>
      </w:r>
      <w:r w:rsidR="00041B46" w:rsidRPr="00C83C92">
        <w:rPr>
          <w:color w:val="202124"/>
          <w:sz w:val="22"/>
        </w:rPr>
        <w:t>,</w:t>
      </w:r>
      <w:r w:rsidR="0038602D" w:rsidRPr="00C83C92">
        <w:rPr>
          <w:color w:val="202124"/>
          <w:sz w:val="22"/>
        </w:rPr>
        <w:t xml:space="preserve"> it could not applicable for UL transmission because not only channel state but also interference level are quite different between DL channel and UL channel. </w:t>
      </w:r>
      <w:r w:rsidRPr="00C83C92">
        <w:rPr>
          <w:color w:val="202124"/>
          <w:sz w:val="22"/>
        </w:rPr>
        <w:t xml:space="preserve">Furthermore, depending on the MCS level, the required amount of resource of PUSCH for msgA </w:t>
      </w:r>
      <w:r w:rsidR="0038602D" w:rsidRPr="00C83C92">
        <w:rPr>
          <w:color w:val="202124"/>
          <w:sz w:val="22"/>
        </w:rPr>
        <w:t>is changed.</w:t>
      </w:r>
      <w:r w:rsidRPr="00C83C92">
        <w:rPr>
          <w:color w:val="202124"/>
          <w:sz w:val="22"/>
        </w:rPr>
        <w:t xml:space="preserve"> </w:t>
      </w:r>
      <w:r w:rsidR="0038602D" w:rsidRPr="00C83C92">
        <w:rPr>
          <w:color w:val="202124"/>
          <w:sz w:val="22"/>
        </w:rPr>
        <w:t>So</w:t>
      </w:r>
      <w:r w:rsidRPr="00C83C92">
        <w:rPr>
          <w:color w:val="202124"/>
          <w:sz w:val="22"/>
        </w:rPr>
        <w:t xml:space="preserve">, </w:t>
      </w:r>
      <w:r w:rsidR="0038602D" w:rsidRPr="00C83C92">
        <w:rPr>
          <w:color w:val="202124"/>
          <w:sz w:val="22"/>
        </w:rPr>
        <w:t xml:space="preserve">if several MCS levels are allowed, many type of PUSCH resource are defined and pre-assigned. </w:t>
      </w:r>
      <w:r w:rsidR="00041B46" w:rsidRPr="00C83C92">
        <w:rPr>
          <w:color w:val="202124"/>
          <w:sz w:val="22"/>
        </w:rPr>
        <w:t>It is not good in terms of resource utilization. Therefore, for PUSCH in msgA, it is desired to use very limited number of MCS level (e.g. one or two</w:t>
      </w:r>
      <w:r w:rsidR="00754D0D" w:rsidRPr="00C83C92">
        <w:rPr>
          <w:color w:val="202124"/>
          <w:sz w:val="22"/>
        </w:rPr>
        <w:t xml:space="preserve"> MCS levels</w:t>
      </w:r>
      <w:r w:rsidR="00041B46" w:rsidRPr="00C83C92">
        <w:rPr>
          <w:color w:val="202124"/>
          <w:sz w:val="22"/>
        </w:rPr>
        <w:t>).</w:t>
      </w:r>
      <w:r w:rsidR="00127B7C" w:rsidRPr="00C83C92">
        <w:rPr>
          <w:color w:val="202124"/>
          <w:sz w:val="22"/>
        </w:rPr>
        <w:t xml:space="preserve"> For example, only QPSK for CP-OFDM is applied for PUSCH in msgA, and two types of coding rate are used. </w:t>
      </w:r>
    </w:p>
    <w:p w14:paraId="08AB8F7A" w14:textId="4A6D3ACE" w:rsidR="003C177F" w:rsidRPr="00E90C1D" w:rsidRDefault="003C177F" w:rsidP="003C177F">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C83C92">
        <w:rPr>
          <w:rFonts w:eastAsia="DengXian"/>
          <w:b/>
          <w:i/>
          <w:sz w:val="22"/>
          <w:szCs w:val="22"/>
          <w:lang w:eastAsia="ko-KR"/>
        </w:rPr>
        <w:t>8</w:t>
      </w:r>
      <w:r w:rsidRPr="00E90C1D">
        <w:rPr>
          <w:rFonts w:eastAsia="DengXian"/>
          <w:b/>
          <w:i/>
          <w:sz w:val="22"/>
          <w:szCs w:val="22"/>
          <w:lang w:eastAsia="ko-KR"/>
        </w:rPr>
        <w:t xml:space="preserve">: </w:t>
      </w:r>
    </w:p>
    <w:p w14:paraId="38ABF5EA" w14:textId="6B4B33D7" w:rsidR="003C177F" w:rsidRDefault="00754D0D" w:rsidP="00754D0D">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F</w:t>
      </w:r>
      <w:r w:rsidRPr="00754D0D">
        <w:rPr>
          <w:rFonts w:ascii="Times New Roman" w:eastAsia="맑은 고딕" w:hAnsi="Times New Roman" w:cs="Times New Roman"/>
          <w:sz w:val="22"/>
        </w:rPr>
        <w:t>or PUSCH in msgA, use very limited number of MCS level (e.g. one or two MCS levels).</w:t>
      </w:r>
    </w:p>
    <w:p w14:paraId="516FAE15" w14:textId="6CC68345" w:rsidR="00127B7C" w:rsidRPr="00636838"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lastRenderedPageBreak/>
        <w:t xml:space="preserve">E.g., </w:t>
      </w:r>
      <w:r w:rsidRPr="00127B7C">
        <w:rPr>
          <w:rFonts w:ascii="Times New Roman" w:eastAsia="맑은 고딕" w:hAnsi="Times New Roman" w:cs="Times New Roman"/>
          <w:sz w:val="22"/>
        </w:rPr>
        <w:t>only QPSK for CP-OFDM is applied for PUSCH in msgA, and two types of coding rate are used.</w:t>
      </w:r>
    </w:p>
    <w:p w14:paraId="3805ED7F" w14:textId="77777777" w:rsidR="003C177F" w:rsidRDefault="003C177F" w:rsidP="003C177F">
      <w:pPr>
        <w:spacing w:before="0" w:after="0" w:line="240" w:lineRule="auto"/>
        <w:ind w:left="0" w:firstLine="0"/>
        <w:rPr>
          <w:rFonts w:eastAsia="맑은 고딕"/>
          <w:sz w:val="22"/>
        </w:rPr>
      </w:pPr>
    </w:p>
    <w:p w14:paraId="35D123FF" w14:textId="77777777" w:rsidR="00F007AD" w:rsidRDefault="00AA2DA6" w:rsidP="003C177F">
      <w:pPr>
        <w:spacing w:before="0" w:after="0" w:line="240" w:lineRule="auto"/>
        <w:ind w:left="0" w:firstLine="0"/>
        <w:rPr>
          <w:rFonts w:eastAsia="맑은 고딕"/>
          <w:sz w:val="22"/>
          <w:lang w:eastAsia="ko-KR"/>
        </w:rPr>
      </w:pPr>
      <w:r>
        <w:rPr>
          <w:rFonts w:eastAsia="맑은 고딕"/>
          <w:sz w:val="22"/>
          <w:lang w:eastAsia="ko-KR"/>
        </w:rPr>
        <w:t>As discussed, i</w:t>
      </w:r>
      <w:r>
        <w:rPr>
          <w:rFonts w:eastAsia="맑은 고딕" w:hint="eastAsia"/>
          <w:sz w:val="22"/>
          <w:lang w:eastAsia="ko-KR"/>
        </w:rPr>
        <w:t>f multiple MCS levels are allowed for PUSCH transmission, multiple types of PUSCH resource are defined depending on MCS level.</w:t>
      </w:r>
      <w:r>
        <w:rPr>
          <w:rFonts w:eastAsia="맑은 고딕"/>
          <w:sz w:val="22"/>
          <w:lang w:eastAsia="ko-KR"/>
        </w:rPr>
        <w:t xml:space="preserve"> </w:t>
      </w:r>
      <w:r w:rsidR="00F007AD">
        <w:rPr>
          <w:rFonts w:eastAsia="맑은 고딕"/>
          <w:sz w:val="22"/>
          <w:lang w:eastAsia="ko-KR"/>
        </w:rPr>
        <w:t>Consequently, i</w:t>
      </w:r>
      <w:r>
        <w:rPr>
          <w:rFonts w:eastAsia="맑은 고딕"/>
          <w:sz w:val="22"/>
          <w:lang w:eastAsia="ko-KR"/>
        </w:rPr>
        <w:t xml:space="preserve">f PUSCH resource is corresponded with RAPID, </w:t>
      </w:r>
      <w:r w:rsidR="00F007AD">
        <w:rPr>
          <w:rFonts w:eastAsia="맑은 고딕"/>
          <w:sz w:val="22"/>
          <w:lang w:eastAsia="ko-KR"/>
        </w:rPr>
        <w:t xml:space="preserve">the RAPID can be also associated with MCS level. So, if </w:t>
      </w:r>
      <w:r>
        <w:rPr>
          <w:rFonts w:eastAsia="맑은 고딕"/>
          <w:sz w:val="22"/>
          <w:lang w:eastAsia="ko-KR"/>
        </w:rPr>
        <w:t xml:space="preserve">UE </w:t>
      </w:r>
      <w:r w:rsidR="00F007AD">
        <w:rPr>
          <w:rFonts w:eastAsia="맑은 고딕"/>
          <w:sz w:val="22"/>
          <w:lang w:eastAsia="ko-KR"/>
        </w:rPr>
        <w:t>decide</w:t>
      </w:r>
      <w:r>
        <w:rPr>
          <w:rFonts w:eastAsia="맑은 고딕"/>
          <w:sz w:val="22"/>
          <w:lang w:eastAsia="ko-KR"/>
        </w:rPr>
        <w:t xml:space="preserve"> </w:t>
      </w:r>
      <w:r w:rsidR="00F007AD">
        <w:rPr>
          <w:rFonts w:eastAsia="맑은 고딕"/>
          <w:sz w:val="22"/>
          <w:lang w:eastAsia="ko-KR"/>
        </w:rPr>
        <w:t xml:space="preserve">suitable MCS level for PUSCH transmission, UE may select RAPID which is associated with the MCS level. </w:t>
      </w:r>
    </w:p>
    <w:p w14:paraId="6699A4D0" w14:textId="633B09A9" w:rsidR="00AA2DA6" w:rsidRDefault="00F007AD" w:rsidP="003C177F">
      <w:pPr>
        <w:spacing w:before="0" w:after="0" w:line="240" w:lineRule="auto"/>
        <w:ind w:left="0" w:firstLine="0"/>
        <w:rPr>
          <w:rFonts w:eastAsia="맑은 고딕"/>
          <w:sz w:val="22"/>
          <w:lang w:eastAsia="ko-KR"/>
        </w:rPr>
      </w:pPr>
      <w:r>
        <w:rPr>
          <w:rFonts w:eastAsia="맑은 고딕"/>
          <w:sz w:val="22"/>
          <w:lang w:eastAsia="ko-KR"/>
        </w:rPr>
        <w:t xml:space="preserve">Furthermore, if multiple sets of DMRS frequency resource is allowed, it can be defined that each DMRS frequency resource is associated with MCS level. For example, if two different PUSCH resources (e.g., one is larger frequency resource for lower MCS level, and another is smaller frequency resource for higher MCS level) are assumed, two different frequency resource sets are designated for each PUSCH resources. </w:t>
      </w:r>
      <w:r w:rsidR="00127B7C">
        <w:rPr>
          <w:rFonts w:eastAsia="맑은 고딕"/>
          <w:sz w:val="22"/>
          <w:lang w:eastAsia="ko-KR"/>
        </w:rPr>
        <w:t>In figure 2, an example of PUSCH resource and DMRS RE designation depending on MCS level is depicted.</w:t>
      </w:r>
    </w:p>
    <w:p w14:paraId="6C23B080" w14:textId="77777777" w:rsidR="00AA2DA6" w:rsidRDefault="00AA2DA6" w:rsidP="003C177F">
      <w:pPr>
        <w:spacing w:before="0" w:after="0" w:line="240" w:lineRule="auto"/>
        <w:ind w:left="0" w:firstLine="0"/>
        <w:rPr>
          <w:rFonts w:eastAsia="맑은 고딕"/>
          <w:sz w:val="22"/>
          <w:lang w:eastAsia="ko-KR"/>
        </w:rPr>
      </w:pPr>
    </w:p>
    <w:p w14:paraId="285E049A" w14:textId="6CCD2E5C" w:rsidR="00B95CDA" w:rsidRDefault="00127B7C" w:rsidP="00127B7C">
      <w:pPr>
        <w:spacing w:before="0" w:after="0" w:line="240" w:lineRule="auto"/>
        <w:ind w:left="0" w:firstLine="0"/>
        <w:jc w:val="center"/>
        <w:rPr>
          <w:rFonts w:eastAsia="맑은 고딕"/>
          <w:sz w:val="22"/>
          <w:lang w:eastAsia="ko-KR"/>
        </w:rPr>
      </w:pPr>
      <w:r>
        <w:rPr>
          <w:rFonts w:eastAsia="맑은 고딕"/>
          <w:noProof/>
          <w:sz w:val="22"/>
          <w:lang w:val="en-US" w:eastAsia="ko-KR"/>
        </w:rPr>
        <w:drawing>
          <wp:inline distT="0" distB="0" distL="0" distR="0" wp14:anchorId="17F5A499" wp14:editId="7CA136AE">
            <wp:extent cx="2019600" cy="20844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9600" cy="2084400"/>
                    </a:xfrm>
                    <a:prstGeom prst="rect">
                      <a:avLst/>
                    </a:prstGeom>
                    <a:noFill/>
                  </pic:spPr>
                </pic:pic>
              </a:graphicData>
            </a:graphic>
          </wp:inline>
        </w:drawing>
      </w:r>
    </w:p>
    <w:p w14:paraId="05E5D867" w14:textId="2A869601" w:rsidR="00127B7C" w:rsidRDefault="00127B7C" w:rsidP="00127B7C">
      <w:pPr>
        <w:spacing w:before="0" w:after="0" w:line="240" w:lineRule="auto"/>
        <w:ind w:left="0" w:firstLine="0"/>
        <w:jc w:val="center"/>
        <w:rPr>
          <w:rFonts w:eastAsia="맑은 고딕"/>
          <w:sz w:val="22"/>
          <w:lang w:eastAsia="ko-KR"/>
        </w:rPr>
      </w:pPr>
      <w:r>
        <w:rPr>
          <w:rFonts w:eastAsia="맑은 고딕" w:hint="eastAsia"/>
          <w:sz w:val="22"/>
          <w:lang w:eastAsia="ko-KR"/>
        </w:rPr>
        <w:t>Figure 2.</w:t>
      </w:r>
      <w:r>
        <w:rPr>
          <w:rFonts w:eastAsia="맑은 고딕"/>
          <w:sz w:val="22"/>
          <w:lang w:eastAsia="ko-KR"/>
        </w:rPr>
        <w:t xml:space="preserve"> An Example of</w:t>
      </w:r>
      <w:r>
        <w:rPr>
          <w:rFonts w:eastAsia="맑은 고딕" w:hint="eastAsia"/>
          <w:sz w:val="22"/>
          <w:lang w:eastAsia="ko-KR"/>
        </w:rPr>
        <w:t xml:space="preserve"> </w:t>
      </w:r>
      <w:r>
        <w:rPr>
          <w:rFonts w:eastAsia="맑은 고딕"/>
          <w:sz w:val="22"/>
          <w:lang w:eastAsia="ko-KR"/>
        </w:rPr>
        <w:t>PUSCH resource and DMRS RE designation depending on MCS level</w:t>
      </w:r>
    </w:p>
    <w:p w14:paraId="148BA450" w14:textId="25D7CF5E" w:rsidR="00AA2DA6" w:rsidRDefault="00AA2DA6" w:rsidP="003C177F">
      <w:pPr>
        <w:spacing w:before="0" w:after="0" w:line="240" w:lineRule="auto"/>
        <w:ind w:left="0" w:firstLine="0"/>
        <w:rPr>
          <w:rFonts w:eastAsia="맑은 고딕"/>
          <w:sz w:val="22"/>
          <w:lang w:eastAsia="ko-KR"/>
        </w:rPr>
      </w:pPr>
    </w:p>
    <w:p w14:paraId="0007B86D" w14:textId="5040A847" w:rsidR="00127B7C" w:rsidRPr="00E90C1D" w:rsidRDefault="00127B7C" w:rsidP="00127B7C">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C83C92">
        <w:rPr>
          <w:rFonts w:eastAsia="DengXian"/>
          <w:b/>
          <w:i/>
          <w:sz w:val="22"/>
          <w:szCs w:val="22"/>
          <w:lang w:eastAsia="ko-KR"/>
        </w:rPr>
        <w:t>9</w:t>
      </w:r>
      <w:r w:rsidRPr="00E90C1D">
        <w:rPr>
          <w:rFonts w:eastAsia="DengXian"/>
          <w:b/>
          <w:i/>
          <w:sz w:val="22"/>
          <w:szCs w:val="22"/>
          <w:lang w:eastAsia="ko-KR"/>
        </w:rPr>
        <w:t xml:space="preserve">: </w:t>
      </w:r>
    </w:p>
    <w:p w14:paraId="433ADE3A" w14:textId="5BEFEA5B" w:rsidR="00127B7C" w:rsidRP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I</w:t>
      </w:r>
      <w:r w:rsidRPr="00127B7C">
        <w:rPr>
          <w:rFonts w:ascii="Times New Roman" w:eastAsia="맑은 고딕" w:hAnsi="Times New Roman" w:cs="Times New Roman"/>
          <w:sz w:val="22"/>
          <w:lang w:val="en-GB"/>
        </w:rPr>
        <w:t>f multiple MCS levels are allowed for PUSCH transmission, multiple types of PUSCH resource are defined depending on MCS level.</w:t>
      </w:r>
    </w:p>
    <w:p w14:paraId="36A94C8B" w14:textId="2430BBCC" w:rsidR="00127B7C" w:rsidRPr="00127B7C"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sidRPr="00127B7C">
        <w:rPr>
          <w:rFonts w:ascii="Times New Roman" w:eastAsia="맑은 고딕" w:hAnsi="Times New Roman" w:cs="Times New Roman"/>
          <w:sz w:val="22"/>
        </w:rPr>
        <w:t>RAPID can be associated with MCS level.</w:t>
      </w:r>
    </w:p>
    <w:p w14:paraId="446C2C7D" w14:textId="66F3281E" w:rsidR="00127B7C" w:rsidRP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w:t>
      </w:r>
      <w:r w:rsidRPr="00127B7C">
        <w:rPr>
          <w:rFonts w:ascii="Times New Roman" w:eastAsia="맑은 고딕" w:hAnsi="Times New Roman" w:cs="Times New Roman"/>
          <w:sz w:val="22"/>
        </w:rPr>
        <w:t>f multiple sets of DMRS frequency resource is allowed, it can be defined that each DMRS frequency resource is associated with MCS level.</w:t>
      </w:r>
    </w:p>
    <w:p w14:paraId="1A954E01" w14:textId="77777777" w:rsidR="0038602D" w:rsidRPr="00636838" w:rsidRDefault="0038602D" w:rsidP="003E150E">
      <w:pPr>
        <w:spacing w:before="0" w:after="0" w:line="240" w:lineRule="auto"/>
        <w:ind w:left="0" w:firstLine="0"/>
        <w:rPr>
          <w:rFonts w:eastAsia="맑은 고딕"/>
          <w:sz w:val="22"/>
        </w:rPr>
      </w:pPr>
      <w:bookmarkStart w:id="3" w:name="_GoBack"/>
      <w:bookmarkEnd w:id="3"/>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6B9871DC" w:rsidR="00800A05" w:rsidRDefault="00800A05" w:rsidP="003E150E">
      <w:pPr>
        <w:spacing w:before="0" w:after="0" w:line="240" w:lineRule="auto"/>
        <w:ind w:left="0" w:firstLineChars="100" w:firstLine="220"/>
        <w:rPr>
          <w:rFonts w:eastAsia="맑은 고딕"/>
          <w:sz w:val="22"/>
          <w:lang w:eastAsia="ko-KR"/>
        </w:rPr>
      </w:pPr>
      <w:r w:rsidRPr="008B3D63">
        <w:rPr>
          <w:rFonts w:eastAsia="맑은 고딕" w:hint="eastAsia"/>
          <w:sz w:val="22"/>
          <w:lang w:eastAsia="ko-KR"/>
        </w:rPr>
        <w:t>In this contribution, we discuss on</w:t>
      </w:r>
      <w:r>
        <w:rPr>
          <w:rFonts w:eastAsia="맑은 고딕"/>
          <w:sz w:val="22"/>
          <w:lang w:eastAsia="ko-KR"/>
        </w:rPr>
        <w:t xml:space="preserve"> </w:t>
      </w:r>
      <w:r w:rsidR="003E150E">
        <w:rPr>
          <w:rFonts w:eastAsia="맑은 고딕"/>
          <w:sz w:val="22"/>
          <w:lang w:eastAsia="ko-KR"/>
        </w:rPr>
        <w:t>channel structure for two-step RACH</w:t>
      </w:r>
      <w:r w:rsidRPr="008B3D63">
        <w:rPr>
          <w:rFonts w:eastAsia="맑은 고딕" w:hint="eastAsia"/>
          <w:sz w:val="22"/>
          <w:lang w:eastAsia="ko-KR"/>
        </w:rPr>
        <w:t xml:space="preserve">. We proposed as follows: </w:t>
      </w:r>
    </w:p>
    <w:p w14:paraId="50D23861" w14:textId="77777777" w:rsidR="000B7442" w:rsidRDefault="000B7442" w:rsidP="003E150E">
      <w:pPr>
        <w:spacing w:before="0" w:after="0" w:line="240" w:lineRule="auto"/>
        <w:ind w:left="0" w:firstLineChars="100" w:firstLine="220"/>
        <w:rPr>
          <w:rFonts w:eastAsia="맑은 고딕"/>
          <w:sz w:val="22"/>
          <w:lang w:eastAsia="ko-KR"/>
        </w:rPr>
      </w:pPr>
    </w:p>
    <w:p w14:paraId="5604541F" w14:textId="39D74E5D" w:rsidR="00800A05" w:rsidRDefault="000B7442" w:rsidP="003E150E">
      <w:pPr>
        <w:spacing w:before="0" w:after="0" w:line="240" w:lineRule="auto"/>
        <w:ind w:left="0" w:firstLine="0"/>
        <w:rPr>
          <w:rFonts w:eastAsiaTheme="minorEastAsia"/>
          <w:b/>
          <w:sz w:val="22"/>
          <w:szCs w:val="22"/>
          <w:u w:val="single"/>
          <w:lang w:eastAsia="ko-KR"/>
        </w:rPr>
      </w:pPr>
      <w:r>
        <w:rPr>
          <w:b/>
          <w:sz w:val="22"/>
          <w:szCs w:val="22"/>
          <w:u w:val="single"/>
        </w:rPr>
        <w:t xml:space="preserve">Subcarrier spacing for msgA PRACH preamble and msgA </w:t>
      </w:r>
      <w:r w:rsidRPr="001A3E7B">
        <w:rPr>
          <w:b/>
          <w:sz w:val="22"/>
          <w:szCs w:val="22"/>
          <w:u w:val="single"/>
        </w:rPr>
        <w:t>PUSCH</w:t>
      </w:r>
    </w:p>
    <w:p w14:paraId="0A3EB288" w14:textId="77777777" w:rsidR="000B7442" w:rsidRPr="001A3E7B" w:rsidRDefault="000B7442" w:rsidP="000B7442">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1</w:t>
      </w:r>
      <w:r w:rsidRPr="001A3E7B">
        <w:rPr>
          <w:rFonts w:eastAsia="맑은 고딕"/>
          <w:b/>
          <w:sz w:val="22"/>
          <w:szCs w:val="22"/>
          <w:lang w:eastAsia="ko-KR"/>
        </w:rPr>
        <w:t xml:space="preserve">: </w:t>
      </w:r>
    </w:p>
    <w:p w14:paraId="2253B7FE" w14:textId="77777777" w:rsidR="000B7442" w:rsidRDefault="000B7442" w:rsidP="000B7442">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lastRenderedPageBreak/>
        <w:t>T</w:t>
      </w:r>
      <w:r w:rsidRPr="001A3E7B">
        <w:rPr>
          <w:rFonts w:ascii="Times New Roman" w:eastAsia="맑은 고딕" w:hAnsi="Times New Roman" w:cs="Times New Roman"/>
          <w:sz w:val="22"/>
          <w:szCs w:val="22"/>
        </w:rPr>
        <w:t>he subcarrier spacing of msgA RACH preamble for 2-step RACH procedure can be separately configured within a BWP. But, the subcarrier spacing of msgA PUSCH should follow the configured subcarrier spacing for UL BWP.</w:t>
      </w:r>
    </w:p>
    <w:p w14:paraId="00C641AD" w14:textId="77777777" w:rsidR="000B7442" w:rsidRDefault="000B7442" w:rsidP="000B7442">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I</w:t>
      </w:r>
      <w:r w:rsidRPr="001A3E7B">
        <w:rPr>
          <w:rFonts w:ascii="Times New Roman" w:eastAsia="맑은 고딕" w:hAnsi="Times New Roman" w:cs="Times New Roman"/>
          <w:sz w:val="22"/>
          <w:szCs w:val="22"/>
        </w:rPr>
        <w:t>f same subcarrier spacing is configured for msgA preamble in a UL BWP, PUSCH resource for msgA can be configured without timing gap between RACH occasion and PUSCH occasion. These two cases are up to network configuration.</w:t>
      </w:r>
    </w:p>
    <w:p w14:paraId="382C2369" w14:textId="77777777" w:rsidR="00127B7C" w:rsidRDefault="00127B7C" w:rsidP="003E150E">
      <w:pPr>
        <w:spacing w:before="0" w:after="0" w:line="240" w:lineRule="auto"/>
        <w:ind w:left="0" w:firstLine="0"/>
        <w:rPr>
          <w:rFonts w:eastAsia="맑은 고딕"/>
          <w:sz w:val="22"/>
        </w:rPr>
      </w:pPr>
    </w:p>
    <w:p w14:paraId="73F2B8B8" w14:textId="77777777" w:rsidR="000B7442" w:rsidRPr="00FF6347" w:rsidRDefault="000B7442" w:rsidP="000B7442">
      <w:pPr>
        <w:spacing w:before="0" w:after="0" w:line="240" w:lineRule="auto"/>
        <w:ind w:left="284" w:hangingChars="129"/>
        <w:rPr>
          <w:rFonts w:eastAsia="맑은 고딕"/>
          <w:b/>
          <w:sz w:val="22"/>
          <w:u w:val="single"/>
          <w:lang w:eastAsia="ko-KR"/>
        </w:rPr>
      </w:pPr>
      <w:r>
        <w:rPr>
          <w:rFonts w:eastAsia="맑은 고딕"/>
          <w:b/>
          <w:sz w:val="22"/>
          <w:u w:val="single"/>
          <w:lang w:eastAsia="ko-KR"/>
        </w:rPr>
        <w:t xml:space="preserve">PUSCH </w:t>
      </w:r>
      <w:r w:rsidRPr="00FF6347">
        <w:rPr>
          <w:rFonts w:eastAsia="맑은 고딕"/>
          <w:b/>
          <w:sz w:val="22"/>
          <w:u w:val="single"/>
          <w:lang w:eastAsia="ko-KR"/>
        </w:rPr>
        <w:t>DMRS port/sequence</w:t>
      </w:r>
    </w:p>
    <w:p w14:paraId="24B33DEA" w14:textId="77777777" w:rsidR="000B7442" w:rsidRPr="001A3E7B" w:rsidRDefault="000B7442" w:rsidP="000B7442">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2</w:t>
      </w:r>
      <w:r w:rsidRPr="001A3E7B">
        <w:rPr>
          <w:rFonts w:eastAsia="맑은 고딕"/>
          <w:b/>
          <w:sz w:val="22"/>
          <w:szCs w:val="22"/>
          <w:lang w:eastAsia="ko-KR"/>
        </w:rPr>
        <w:t xml:space="preserve">: </w:t>
      </w:r>
    </w:p>
    <w:p w14:paraId="0B5B0C82" w14:textId="77777777" w:rsidR="000B7442" w:rsidRDefault="000B7442" w:rsidP="000B7442">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I</w:t>
      </w:r>
      <w:r w:rsidRPr="00A12BE8">
        <w:rPr>
          <w:rFonts w:ascii="Times New Roman" w:eastAsia="맑은 고딕" w:hAnsi="Times New Roman" w:cs="Times New Roman"/>
          <w:sz w:val="22"/>
          <w:szCs w:val="22"/>
        </w:rPr>
        <w:t>n 2-step RACH, only type 1 DMRS which is a mandatory feature should be applied for msgA PUSCH</w:t>
      </w:r>
      <w:r w:rsidRPr="001A3E7B">
        <w:rPr>
          <w:rFonts w:ascii="Times New Roman" w:eastAsia="맑은 고딕" w:hAnsi="Times New Roman" w:cs="Times New Roman"/>
          <w:sz w:val="22"/>
          <w:szCs w:val="22"/>
        </w:rPr>
        <w:t>.</w:t>
      </w:r>
    </w:p>
    <w:p w14:paraId="109AFFB1" w14:textId="77777777" w:rsidR="000B7442" w:rsidRPr="001A3E7B" w:rsidRDefault="000B7442" w:rsidP="000B7442">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3</w:t>
      </w:r>
      <w:r w:rsidRPr="001A3E7B">
        <w:rPr>
          <w:rFonts w:eastAsia="맑은 고딕"/>
          <w:b/>
          <w:sz w:val="22"/>
          <w:szCs w:val="22"/>
          <w:lang w:eastAsia="ko-KR"/>
        </w:rPr>
        <w:t xml:space="preserve">: </w:t>
      </w:r>
    </w:p>
    <w:p w14:paraId="254FF5E1" w14:textId="77777777" w:rsidR="000B7442" w:rsidRPr="00AF2911" w:rsidRDefault="000B7442" w:rsidP="000B7442">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gNB can configure the number of antenna ports for msgA PUSCH DMRS.</w:t>
      </w:r>
    </w:p>
    <w:p w14:paraId="079884A5" w14:textId="77777777" w:rsidR="000B7442" w:rsidRDefault="000B7442" w:rsidP="000B7442">
      <w:pPr>
        <w:pStyle w:val="ae"/>
        <w:numPr>
          <w:ilvl w:val="1"/>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The maximum number of antenna ports is four.</w:t>
      </w:r>
    </w:p>
    <w:p w14:paraId="0125617F" w14:textId="77777777" w:rsidR="000B7442" w:rsidRDefault="000B7442" w:rsidP="000B7442">
      <w:pPr>
        <w:pStyle w:val="ae"/>
        <w:numPr>
          <w:ilvl w:val="1"/>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When the value of configured antenna ports is two, antenna port 0 and 1 are used. </w:t>
      </w:r>
    </w:p>
    <w:p w14:paraId="1219F76B" w14:textId="77777777" w:rsidR="000B7442" w:rsidRDefault="000B7442" w:rsidP="000B7442">
      <w:pPr>
        <w:pStyle w:val="ae"/>
        <w:numPr>
          <w:ilvl w:val="1"/>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When the value of configured antenna ports is one, antenna port 0 is used.</w:t>
      </w:r>
    </w:p>
    <w:p w14:paraId="60EECB4D" w14:textId="77777777" w:rsidR="000B7442" w:rsidRPr="00A31A6F" w:rsidRDefault="000B7442" w:rsidP="000B7442">
      <w:pPr>
        <w:spacing w:before="0" w:after="0" w:line="240" w:lineRule="auto"/>
        <w:ind w:left="284"/>
        <w:rPr>
          <w:b/>
          <w:i/>
          <w:sz w:val="22"/>
          <w:szCs w:val="22"/>
        </w:rPr>
      </w:pPr>
      <w:r w:rsidRPr="00A31A6F">
        <w:rPr>
          <w:b/>
          <w:i/>
          <w:sz w:val="22"/>
          <w:szCs w:val="22"/>
        </w:rPr>
        <w:t xml:space="preserve">Proposal 4: </w:t>
      </w:r>
    </w:p>
    <w:p w14:paraId="43FA2C8D" w14:textId="77777777" w:rsidR="000B7442" w:rsidRPr="00A31A6F" w:rsidRDefault="000B7442" w:rsidP="000B7442">
      <w:pPr>
        <w:pStyle w:val="ae"/>
        <w:numPr>
          <w:ilvl w:val="0"/>
          <w:numId w:val="36"/>
        </w:numPr>
        <w:spacing w:before="0" w:line="240" w:lineRule="auto"/>
        <w:ind w:leftChars="0"/>
        <w:rPr>
          <w:rFonts w:ascii="Times New Roman" w:hAnsi="Times New Roman" w:cs="Times New Roman"/>
          <w:sz w:val="22"/>
          <w:szCs w:val="22"/>
        </w:rPr>
      </w:pPr>
      <w:r w:rsidRPr="00A31A6F">
        <w:rPr>
          <w:rFonts w:ascii="Times New Roman" w:hAnsi="Times New Roman" w:cs="Times New Roman"/>
          <w:sz w:val="22"/>
          <w:szCs w:val="22"/>
        </w:rPr>
        <w:t>In case of CP-OFDM, maximum two different initial values are configured via higher layer signal (e.g., SIB1 and/or RACH-ConfigCommon).</w:t>
      </w:r>
    </w:p>
    <w:p w14:paraId="6F8C066B" w14:textId="77777777" w:rsidR="000B7442" w:rsidRPr="00A31A6F" w:rsidRDefault="000B7442" w:rsidP="000B7442">
      <w:pPr>
        <w:pStyle w:val="ae"/>
        <w:numPr>
          <w:ilvl w:val="1"/>
          <w:numId w:val="36"/>
        </w:numPr>
        <w:spacing w:before="0" w:line="240" w:lineRule="auto"/>
        <w:ind w:leftChars="0"/>
        <w:rPr>
          <w:rFonts w:ascii="Times New Roman" w:hAnsi="Times New Roman" w:cs="Times New Roman"/>
          <w:sz w:val="22"/>
          <w:szCs w:val="22"/>
        </w:rPr>
      </w:pPr>
      <w:r w:rsidRPr="00A31A6F">
        <w:rPr>
          <w:rFonts w:ascii="Times New Roman" w:hAnsi="Times New Roman" w:cs="Times New Roman"/>
          <w:sz w:val="22"/>
          <w:szCs w:val="22"/>
        </w:rPr>
        <w:t>Sequence is designated depending on the RAPID.</w:t>
      </w:r>
    </w:p>
    <w:p w14:paraId="69DF37F8" w14:textId="77777777" w:rsidR="000B7442" w:rsidRPr="00A31A6F" w:rsidRDefault="000B7442" w:rsidP="000B7442">
      <w:pPr>
        <w:pStyle w:val="ae"/>
        <w:numPr>
          <w:ilvl w:val="0"/>
          <w:numId w:val="36"/>
        </w:numPr>
        <w:spacing w:before="0" w:line="240" w:lineRule="auto"/>
        <w:ind w:leftChars="0"/>
        <w:rPr>
          <w:rFonts w:ascii="Times New Roman" w:hAnsi="Times New Roman" w:cs="Times New Roman"/>
          <w:sz w:val="22"/>
          <w:szCs w:val="22"/>
        </w:rPr>
      </w:pPr>
      <w:r w:rsidRPr="00A31A6F">
        <w:rPr>
          <w:rFonts w:ascii="Times New Roman" w:hAnsi="Times New Roman" w:cs="Times New Roman"/>
          <w:sz w:val="22"/>
          <w:szCs w:val="22"/>
        </w:rPr>
        <w:t>For case of DFT-s-OFDM, one root index of ZC-sequence is configured via higher layer signal.</w:t>
      </w:r>
    </w:p>
    <w:p w14:paraId="33732419" w14:textId="77777777" w:rsidR="000B7442" w:rsidRDefault="000B7442" w:rsidP="000B7442">
      <w:pPr>
        <w:spacing w:before="0" w:after="0" w:line="240" w:lineRule="auto"/>
        <w:ind w:left="284" w:hangingChars="129"/>
        <w:rPr>
          <w:rFonts w:eastAsia="맑은 고딕"/>
          <w:sz w:val="22"/>
          <w:lang w:eastAsia="ko-KR"/>
        </w:rPr>
      </w:pPr>
    </w:p>
    <w:p w14:paraId="2913534C" w14:textId="77777777" w:rsidR="000B7442" w:rsidRPr="00FF6347" w:rsidRDefault="000B7442" w:rsidP="000B7442">
      <w:pPr>
        <w:spacing w:before="0" w:after="0" w:line="240" w:lineRule="auto"/>
        <w:ind w:left="259" w:hangingChars="129" w:hanging="259"/>
        <w:rPr>
          <w:rFonts w:eastAsia="맑은 고딕"/>
          <w:b/>
          <w:sz w:val="22"/>
          <w:u w:val="single"/>
          <w:lang w:eastAsia="ko-KR"/>
        </w:rPr>
      </w:pPr>
      <w:r w:rsidRPr="00FF6347">
        <w:rPr>
          <w:rFonts w:hint="eastAsia"/>
          <w:b/>
          <w:u w:val="single"/>
          <w:lang w:eastAsia="ko-KR"/>
        </w:rPr>
        <w:t xml:space="preserve">PUSCH </w:t>
      </w:r>
      <w:r>
        <w:rPr>
          <w:b/>
          <w:u w:val="single"/>
          <w:lang w:eastAsia="ko-KR"/>
        </w:rPr>
        <w:t>scrambling sequence</w:t>
      </w:r>
    </w:p>
    <w:p w14:paraId="2D9D1DDD" w14:textId="77777777" w:rsidR="000B7442" w:rsidRPr="00EE12E1" w:rsidRDefault="000B7442" w:rsidP="000B7442">
      <w:pPr>
        <w:spacing w:before="0" w:after="0" w:line="240" w:lineRule="auto"/>
        <w:ind w:left="284" w:hangingChars="129"/>
        <w:rPr>
          <w:rFonts w:eastAsia="맑은 고딕"/>
          <w:b/>
          <w:i/>
          <w:sz w:val="22"/>
          <w:lang w:eastAsia="ko-KR"/>
        </w:rPr>
      </w:pPr>
      <w:r w:rsidRPr="00EE12E1">
        <w:rPr>
          <w:rFonts w:eastAsia="맑은 고딕" w:hint="eastAsia"/>
          <w:b/>
          <w:i/>
          <w:sz w:val="22"/>
          <w:lang w:eastAsia="ko-KR"/>
        </w:rPr>
        <w:t>Proposal</w:t>
      </w:r>
      <w:r>
        <w:rPr>
          <w:rFonts w:eastAsia="맑은 고딕"/>
          <w:b/>
          <w:i/>
          <w:sz w:val="22"/>
          <w:lang w:eastAsia="ko-KR"/>
        </w:rPr>
        <w:t xml:space="preserve"> 5</w:t>
      </w:r>
      <w:r w:rsidRPr="00EE12E1">
        <w:rPr>
          <w:rFonts w:eastAsia="맑은 고딕" w:hint="eastAsia"/>
          <w:b/>
          <w:i/>
          <w:sz w:val="22"/>
          <w:lang w:eastAsia="ko-KR"/>
        </w:rPr>
        <w:t>:</w:t>
      </w:r>
    </w:p>
    <w:p w14:paraId="7F8F6A58" w14:textId="77777777" w:rsidR="000B7442" w:rsidRPr="00EE12E1" w:rsidRDefault="000B7442" w:rsidP="000B7442">
      <w:pPr>
        <w:pStyle w:val="ae"/>
        <w:numPr>
          <w:ilvl w:val="0"/>
          <w:numId w:val="37"/>
        </w:numPr>
        <w:spacing w:before="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rPr>
        <w:t xml:space="preserve">For </w:t>
      </w:r>
      <w:r w:rsidRPr="00EE12E1">
        <w:rPr>
          <w:rFonts w:ascii="Times New Roman" w:eastAsia="맑은 고딕" w:hAnsi="Times New Roman" w:cs="Times New Roman"/>
          <w:sz w:val="22"/>
        </w:rPr>
        <w:t>PUSCH data scrambling sequence</w:t>
      </w:r>
      <w:r>
        <w:rPr>
          <w:rFonts w:ascii="Times New Roman" w:hAnsi="Times New Roman" w:cs="Times New Roman"/>
        </w:rPr>
        <w:t>,</w:t>
      </w:r>
      <w:r w:rsidRPr="00EE12E1">
        <w:rPr>
          <w:rFonts w:ascii="Times New Roman" w:eastAsia="맑은 고딕" w:hAnsi="Times New Roman" w:cs="Times New Roman"/>
          <w:sz w:val="22"/>
        </w:rPr>
        <w:t xml:space="preserve"> RA-RNTI</w:t>
      </w:r>
      <w:r>
        <w:rPr>
          <w:rFonts w:ascii="Times New Roman" w:eastAsia="맑은 고딕" w:hAnsi="Times New Roman" w:cs="Times New Roman"/>
          <w:sz w:val="22"/>
        </w:rPr>
        <w:t xml:space="preserve"> and</w:t>
      </w:r>
      <w:r w:rsidRPr="00EE12E1">
        <w:rPr>
          <w:rFonts w:ascii="Times New Roman" w:eastAsia="맑은 고딕" w:hAnsi="Times New Roman" w:cs="Times New Roman"/>
          <w:sz w:val="22"/>
        </w:rPr>
        <w:t xml:space="preserve"> RAPID</w:t>
      </w:r>
      <w:r>
        <w:rPr>
          <w:rFonts w:ascii="Times New Roman" w:eastAsia="맑은 고딕" w:hAnsi="Times New Roman" w:cs="Times New Roman"/>
          <w:sz w:val="22"/>
        </w:rPr>
        <w:t xml:space="preserve"> are applied as seed value of initialization.</w:t>
      </w:r>
    </w:p>
    <w:p w14:paraId="13E627DF" w14:textId="77777777" w:rsidR="000B7442" w:rsidRPr="000B7442" w:rsidRDefault="000B7442" w:rsidP="003E150E">
      <w:pPr>
        <w:spacing w:before="0" w:after="0" w:line="240" w:lineRule="auto"/>
        <w:ind w:left="0" w:firstLine="0"/>
        <w:rPr>
          <w:rFonts w:eastAsia="맑은 고딕"/>
          <w:sz w:val="22"/>
        </w:rPr>
      </w:pPr>
    </w:p>
    <w:p w14:paraId="7317D062" w14:textId="77777777" w:rsidR="000B7442" w:rsidRPr="00FF6347" w:rsidRDefault="000B7442" w:rsidP="000B7442">
      <w:pPr>
        <w:spacing w:before="0" w:after="0" w:line="240" w:lineRule="auto"/>
        <w:ind w:left="284" w:hangingChars="129"/>
        <w:rPr>
          <w:rFonts w:eastAsia="맑은 고딕"/>
          <w:b/>
          <w:sz w:val="22"/>
          <w:u w:val="single"/>
          <w:lang w:eastAsia="ko-KR"/>
        </w:rPr>
      </w:pPr>
      <w:r w:rsidRPr="00FF6347">
        <w:rPr>
          <w:rFonts w:eastAsia="맑은 고딕" w:hint="eastAsia"/>
          <w:b/>
          <w:sz w:val="22"/>
          <w:u w:val="single"/>
          <w:lang w:eastAsia="ko-KR"/>
        </w:rPr>
        <w:t>msgA PUSCH configuration</w:t>
      </w:r>
    </w:p>
    <w:p w14:paraId="78493AD9" w14:textId="77777777" w:rsidR="000B7442" w:rsidRPr="001A3E7B" w:rsidRDefault="000B7442" w:rsidP="000B7442">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6</w:t>
      </w:r>
      <w:r w:rsidRPr="001A3E7B">
        <w:rPr>
          <w:rFonts w:eastAsia="맑은 고딕"/>
          <w:b/>
          <w:sz w:val="22"/>
          <w:szCs w:val="22"/>
          <w:lang w:eastAsia="ko-KR"/>
        </w:rPr>
        <w:t xml:space="preserve">: </w:t>
      </w:r>
    </w:p>
    <w:p w14:paraId="2C638880" w14:textId="77777777" w:rsidR="000B7442" w:rsidRPr="00B4193E" w:rsidRDefault="000B7442" w:rsidP="000B7442">
      <w:pPr>
        <w:pStyle w:val="ae"/>
        <w:numPr>
          <w:ilvl w:val="0"/>
          <w:numId w:val="39"/>
        </w:numPr>
        <w:spacing w:before="0" w:line="240" w:lineRule="auto"/>
        <w:ind w:leftChars="0"/>
        <w:rPr>
          <w:rFonts w:ascii="Times New Roman" w:eastAsia="맑은 고딕" w:hAnsi="Times New Roman" w:cs="Times New Roman"/>
          <w:sz w:val="22"/>
        </w:rPr>
      </w:pPr>
      <w:r w:rsidRPr="00B4193E">
        <w:rPr>
          <w:rFonts w:ascii="Times New Roman" w:eastAsia="맑은 고딕" w:hAnsi="Times New Roman" w:cs="Times New Roman"/>
          <w:sz w:val="22"/>
        </w:rPr>
        <w:t>For a PUSCH occasion configuration</w:t>
      </w:r>
      <w:r w:rsidRPr="00B4193E">
        <w:rPr>
          <w:rFonts w:ascii="Times New Roman" w:eastAsia="맑은 고딕" w:hAnsi="Times New Roman" w:cs="Times New Roman" w:hint="eastAsia"/>
          <w:sz w:val="22"/>
        </w:rPr>
        <w:t>,</w:t>
      </w:r>
      <w:r w:rsidRPr="00B4193E">
        <w:rPr>
          <w:rFonts w:ascii="Times New Roman" w:eastAsia="맑은 고딕" w:hAnsi="Times New Roman" w:cs="Times New Roman"/>
          <w:sz w:val="22"/>
        </w:rPr>
        <w:t xml:space="preserve"> at least these parameters are necessity: </w:t>
      </w:r>
    </w:p>
    <w:p w14:paraId="01785F1C" w14:textId="77777777" w:rsidR="000B7442" w:rsidRDefault="000B7442" w:rsidP="000B7442">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T</w:t>
      </w:r>
      <w:r>
        <w:rPr>
          <w:rFonts w:ascii="Times New Roman" w:eastAsia="맑은 고딕" w:hAnsi="Times New Roman" w:cs="Times New Roman"/>
          <w:sz w:val="22"/>
        </w:rPr>
        <w:t>ime domain configuration</w:t>
      </w:r>
    </w:p>
    <w:p w14:paraId="01E56907" w14:textId="77777777" w:rsidR="000B7442" w:rsidRDefault="000B7442" w:rsidP="000B7442">
      <w:pPr>
        <w:pStyle w:val="ae"/>
        <w:numPr>
          <w:ilvl w:val="2"/>
          <w:numId w:val="41"/>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OFDM symbol </w:t>
      </w:r>
      <w:r>
        <w:rPr>
          <w:rFonts w:ascii="Times New Roman" w:eastAsia="맑은 고딕" w:hAnsi="Times New Roman" w:cs="Times New Roman"/>
          <w:sz w:val="22"/>
        </w:rPr>
        <w:t>for single PUSCH occasion</w:t>
      </w:r>
    </w:p>
    <w:p w14:paraId="58FAD954" w14:textId="77777777" w:rsidR="000B7442" w:rsidRDefault="000B7442" w:rsidP="000B7442">
      <w:pPr>
        <w:pStyle w:val="ae"/>
        <w:numPr>
          <w:ilvl w:val="2"/>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Whether timing gap is necessity or not</w:t>
      </w:r>
    </w:p>
    <w:p w14:paraId="2A70622A" w14:textId="77777777" w:rsidR="000B7442" w:rsidRDefault="000B7442" w:rsidP="000B7442">
      <w:pPr>
        <w:pStyle w:val="ae"/>
        <w:numPr>
          <w:ilvl w:val="2"/>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Starting OFDM symbol index within a slot</w:t>
      </w:r>
    </w:p>
    <w:p w14:paraId="3472AD0A" w14:textId="77777777" w:rsidR="000B7442" w:rsidRDefault="000B7442" w:rsidP="000B7442">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Frequency domain configuration</w:t>
      </w:r>
    </w:p>
    <w:p w14:paraId="2E6532EC" w14:textId="77777777" w:rsidR="000B7442" w:rsidRDefault="000B7442" w:rsidP="000B7442">
      <w:pPr>
        <w:pStyle w:val="ae"/>
        <w:numPr>
          <w:ilvl w:val="2"/>
          <w:numId w:val="42"/>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w:t>
      </w:r>
      <w:r>
        <w:rPr>
          <w:rFonts w:ascii="Times New Roman" w:eastAsia="맑은 고딕" w:hAnsi="Times New Roman" w:cs="Times New Roman"/>
          <w:sz w:val="22"/>
        </w:rPr>
        <w:t>PRBs</w:t>
      </w:r>
      <w:r w:rsidRPr="009A54F8">
        <w:rPr>
          <w:rFonts w:ascii="Times New Roman" w:eastAsia="맑은 고딕" w:hAnsi="Times New Roman" w:cs="Times New Roman"/>
          <w:sz w:val="22"/>
        </w:rPr>
        <w:t xml:space="preserve"> </w:t>
      </w:r>
      <w:r>
        <w:rPr>
          <w:rFonts w:ascii="Times New Roman" w:eastAsia="맑은 고딕" w:hAnsi="Times New Roman" w:cs="Times New Roman"/>
          <w:sz w:val="22"/>
        </w:rPr>
        <w:t>for single PUSCH occasion</w:t>
      </w:r>
    </w:p>
    <w:p w14:paraId="7B5F5CDA" w14:textId="77777777" w:rsidR="000B7442" w:rsidRDefault="000B7442" w:rsidP="000B7442">
      <w:pPr>
        <w:pStyle w:val="ae"/>
        <w:numPr>
          <w:ilvl w:val="2"/>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Starting PRB with a BWP</w:t>
      </w:r>
    </w:p>
    <w:p w14:paraId="1479FE3A" w14:textId="77777777" w:rsidR="000B7442" w:rsidRDefault="000B7442" w:rsidP="000B7442">
      <w:pPr>
        <w:pStyle w:val="ae"/>
        <w:numPr>
          <w:ilvl w:val="2"/>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Contiguous or non-contiguous allocation</w:t>
      </w:r>
    </w:p>
    <w:p w14:paraId="271AA142" w14:textId="77777777" w:rsidR="000B7442" w:rsidRDefault="000B7442" w:rsidP="000B7442">
      <w:pPr>
        <w:pStyle w:val="ae"/>
        <w:numPr>
          <w:ilvl w:val="2"/>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w:t>
      </w:r>
      <w:r>
        <w:rPr>
          <w:rFonts w:ascii="Times New Roman" w:eastAsia="맑은 고딕" w:hAnsi="Times New Roman" w:cs="Times New Roman"/>
          <w:sz w:val="22"/>
        </w:rPr>
        <w:t>ull PRB is necessity or not</w:t>
      </w:r>
    </w:p>
    <w:p w14:paraId="43A91E91" w14:textId="77777777" w:rsidR="000B7442" w:rsidRPr="009A54F8" w:rsidRDefault="000B7442" w:rsidP="000B7442">
      <w:pPr>
        <w:pStyle w:val="ae"/>
        <w:numPr>
          <w:ilvl w:val="0"/>
          <w:numId w:val="39"/>
        </w:numPr>
        <w:spacing w:before="0" w:line="240" w:lineRule="auto"/>
        <w:ind w:leftChars="0"/>
        <w:rPr>
          <w:rFonts w:ascii="Times New Roman" w:eastAsia="맑은 고딕" w:hAnsi="Times New Roman" w:cs="Times New Roman" w:hint="eastAsia"/>
          <w:sz w:val="22"/>
        </w:rPr>
      </w:pPr>
      <w:r w:rsidRPr="008470F8">
        <w:rPr>
          <w:rFonts w:ascii="Times New Roman" w:eastAsia="맑은 고딕" w:hAnsi="Times New Roman" w:cs="Times New Roman"/>
          <w:sz w:val="22"/>
        </w:rPr>
        <w:lastRenderedPageBreak/>
        <w:t>For multiple PUSCH occasions, it is needed to decide whether only contiguous PUSCH occasion assignment is applied for msgA PUSCH. If contiguous PUSCH occasion assignment in time and frequency domain is supported, at least following parameters are necessity:</w:t>
      </w:r>
    </w:p>
    <w:p w14:paraId="4A06865A" w14:textId="77777777" w:rsidR="000B7442" w:rsidRDefault="000B7442" w:rsidP="000B7442">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T</w:t>
      </w:r>
      <w:r>
        <w:rPr>
          <w:rFonts w:ascii="Times New Roman" w:eastAsia="맑은 고딕" w:hAnsi="Times New Roman" w:cs="Times New Roman"/>
          <w:sz w:val="22"/>
        </w:rPr>
        <w:t>ime domain configuration</w:t>
      </w:r>
    </w:p>
    <w:p w14:paraId="775D1730" w14:textId="77777777" w:rsidR="000B7442" w:rsidRDefault="000B7442" w:rsidP="000B7442">
      <w:pPr>
        <w:pStyle w:val="ae"/>
        <w:numPr>
          <w:ilvl w:val="2"/>
          <w:numId w:val="43"/>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w:t>
      </w:r>
      <w:r>
        <w:rPr>
          <w:rFonts w:ascii="Times New Roman" w:eastAsia="맑은 고딕" w:hAnsi="Times New Roman" w:cs="Times New Roman"/>
          <w:sz w:val="22"/>
        </w:rPr>
        <w:t>umber of PUSCH occasion in a slot</w:t>
      </w:r>
    </w:p>
    <w:p w14:paraId="494F8D3D" w14:textId="77777777" w:rsidR="000B7442" w:rsidRDefault="000B7442" w:rsidP="000B7442">
      <w:pPr>
        <w:pStyle w:val="ae"/>
        <w:numPr>
          <w:ilvl w:val="2"/>
          <w:numId w:val="43"/>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Slot indication within a duration (e.g., 10ms, 20ms, …, 80ms) for PUSCH occasion</w:t>
      </w:r>
    </w:p>
    <w:p w14:paraId="0BEA404B" w14:textId="77777777" w:rsidR="000B7442" w:rsidRDefault="000B7442" w:rsidP="000B7442">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Frequency domain configuration</w:t>
      </w:r>
    </w:p>
    <w:p w14:paraId="34B13CA3" w14:textId="77777777" w:rsidR="000B7442" w:rsidRDefault="000B7442" w:rsidP="000B7442">
      <w:pPr>
        <w:pStyle w:val="ae"/>
        <w:numPr>
          <w:ilvl w:val="2"/>
          <w:numId w:val="44"/>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w:t>
      </w:r>
      <w:r>
        <w:rPr>
          <w:rFonts w:ascii="Times New Roman" w:eastAsia="맑은 고딕" w:hAnsi="Times New Roman" w:cs="Times New Roman"/>
          <w:sz w:val="22"/>
        </w:rPr>
        <w:t>PUSCH occasion within a BWP</w:t>
      </w:r>
    </w:p>
    <w:p w14:paraId="0E700652" w14:textId="77777777" w:rsidR="000B7442" w:rsidRDefault="000B7442" w:rsidP="000B7442">
      <w:pPr>
        <w:spacing w:before="0" w:after="0" w:line="240" w:lineRule="auto"/>
        <w:ind w:left="284" w:hangingChars="129"/>
        <w:rPr>
          <w:rFonts w:eastAsia="맑은 고딕"/>
          <w:sz w:val="22"/>
          <w:lang w:eastAsia="ko-KR"/>
        </w:rPr>
      </w:pPr>
    </w:p>
    <w:p w14:paraId="7AAF27BD" w14:textId="77777777" w:rsidR="000B7442" w:rsidRPr="0081330A" w:rsidRDefault="000B7442" w:rsidP="000B7442">
      <w:pPr>
        <w:spacing w:before="0" w:after="0" w:line="240" w:lineRule="auto"/>
        <w:ind w:left="284" w:hangingChars="129"/>
        <w:rPr>
          <w:rFonts w:eastAsia="맑은 고딕"/>
          <w:b/>
          <w:sz w:val="22"/>
          <w:u w:val="single"/>
          <w:lang w:eastAsia="ko-KR"/>
        </w:rPr>
      </w:pPr>
      <w:r>
        <w:rPr>
          <w:rFonts w:eastAsia="맑은 고딕"/>
          <w:b/>
          <w:sz w:val="22"/>
          <w:u w:val="single"/>
          <w:lang w:eastAsia="ko-KR"/>
        </w:rPr>
        <w:t>RO mapping for 2-step RACH</w:t>
      </w:r>
    </w:p>
    <w:p w14:paraId="7F2E3993" w14:textId="77777777" w:rsidR="000B7442" w:rsidRPr="00F83832" w:rsidRDefault="000B7442" w:rsidP="000B7442">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7</w:t>
      </w:r>
      <w:r w:rsidRPr="00F83832">
        <w:rPr>
          <w:rFonts w:eastAsia="DengXian"/>
          <w:b/>
          <w:i/>
          <w:sz w:val="22"/>
          <w:szCs w:val="22"/>
          <w:lang w:eastAsia="ko-KR"/>
        </w:rPr>
        <w:t xml:space="preserve">: </w:t>
      </w:r>
    </w:p>
    <w:p w14:paraId="2B63C9B8" w14:textId="77777777" w:rsidR="000B7442" w:rsidRPr="00F83832" w:rsidRDefault="000B7442" w:rsidP="000B7442">
      <w:pPr>
        <w:pStyle w:val="ae"/>
        <w:numPr>
          <w:ilvl w:val="0"/>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RO configuration for 2-step RACH, </w:t>
      </w:r>
    </w:p>
    <w:p w14:paraId="2E3E6180" w14:textId="77777777" w:rsidR="000B7442" w:rsidRPr="00F83832" w:rsidRDefault="000B7442" w:rsidP="000B7442">
      <w:pPr>
        <w:pStyle w:val="ae"/>
        <w:numPr>
          <w:ilvl w:val="1"/>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the case of shared RO for 2-step and 4-step RACH, reuse RACH configuration table for 4-step RACH </w:t>
      </w:r>
    </w:p>
    <w:p w14:paraId="2A2F342F" w14:textId="77777777" w:rsidR="000B7442" w:rsidRPr="00F83832" w:rsidRDefault="000B7442" w:rsidP="000B7442">
      <w:pPr>
        <w:pStyle w:val="ae"/>
        <w:numPr>
          <w:ilvl w:val="1"/>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For the case of separate ROs for 2-step and 4-step RACH, allow new configuration that OFDM symbols within a first half RACH slot are used as RO</w:t>
      </w:r>
    </w:p>
    <w:p w14:paraId="6FF1A9E4" w14:textId="77777777" w:rsidR="000B7442" w:rsidRDefault="000B7442" w:rsidP="000B7442">
      <w:pPr>
        <w:spacing w:before="0" w:after="0" w:line="240" w:lineRule="auto"/>
        <w:ind w:left="0" w:firstLine="0"/>
        <w:rPr>
          <w:color w:val="202124"/>
          <w:sz w:val="22"/>
        </w:rPr>
      </w:pPr>
    </w:p>
    <w:p w14:paraId="250F8039" w14:textId="77777777" w:rsidR="000B7442" w:rsidRPr="000B7442" w:rsidRDefault="000B7442" w:rsidP="000B7442">
      <w:pPr>
        <w:spacing w:before="0" w:after="0" w:line="240" w:lineRule="auto"/>
        <w:ind w:left="0" w:firstLine="0"/>
        <w:rPr>
          <w:color w:val="202124"/>
          <w:sz w:val="24"/>
          <w:u w:val="single"/>
        </w:rPr>
      </w:pPr>
      <w:r w:rsidRPr="000B7442">
        <w:rPr>
          <w:b/>
          <w:sz w:val="22"/>
          <w:u w:val="single"/>
        </w:rPr>
        <w:t>Supported MCS(s) and time-frequency resource size(s) of PUSCH in msgA etc</w:t>
      </w:r>
    </w:p>
    <w:p w14:paraId="5BB10727" w14:textId="77777777" w:rsidR="000B7442" w:rsidRPr="00E90C1D" w:rsidRDefault="000B7442" w:rsidP="000B7442">
      <w:pPr>
        <w:spacing w:before="0" w:after="0" w:line="240" w:lineRule="auto"/>
        <w:ind w:left="0" w:firstLine="0"/>
        <w:rPr>
          <w:rFonts w:eastAsia="DengXian"/>
          <w:b/>
          <w:i/>
          <w:sz w:val="22"/>
          <w:szCs w:val="22"/>
          <w:lang w:eastAsia="ko-KR"/>
        </w:rPr>
      </w:pPr>
      <w:r>
        <w:rPr>
          <w:rFonts w:eastAsia="DengXian"/>
          <w:b/>
          <w:i/>
          <w:sz w:val="22"/>
          <w:szCs w:val="22"/>
          <w:lang w:eastAsia="ko-KR"/>
        </w:rPr>
        <w:t>Proposal 8</w:t>
      </w:r>
      <w:r w:rsidRPr="00E90C1D">
        <w:rPr>
          <w:rFonts w:eastAsia="DengXian"/>
          <w:b/>
          <w:i/>
          <w:sz w:val="22"/>
          <w:szCs w:val="22"/>
          <w:lang w:eastAsia="ko-KR"/>
        </w:rPr>
        <w:t xml:space="preserve">: </w:t>
      </w:r>
    </w:p>
    <w:p w14:paraId="316C3883" w14:textId="77777777" w:rsidR="000B7442" w:rsidRDefault="000B7442" w:rsidP="000B7442">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F</w:t>
      </w:r>
      <w:r w:rsidRPr="00754D0D">
        <w:rPr>
          <w:rFonts w:ascii="Times New Roman" w:eastAsia="맑은 고딕" w:hAnsi="Times New Roman" w:cs="Times New Roman"/>
          <w:sz w:val="22"/>
        </w:rPr>
        <w:t>or PUSCH in msgA, use very limited number of MCS level (e.g. one or two MCS levels).</w:t>
      </w:r>
    </w:p>
    <w:p w14:paraId="1FC0CF29" w14:textId="77777777" w:rsidR="000B7442" w:rsidRPr="00636838" w:rsidRDefault="000B7442" w:rsidP="000B7442">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E.g., </w:t>
      </w:r>
      <w:r w:rsidRPr="00127B7C">
        <w:rPr>
          <w:rFonts w:ascii="Times New Roman" w:eastAsia="맑은 고딕" w:hAnsi="Times New Roman" w:cs="Times New Roman"/>
          <w:sz w:val="22"/>
        </w:rPr>
        <w:t>only QPSK for CP-OFDM is applied for PUSCH in msgA, and two types of coding rate are used.</w:t>
      </w:r>
    </w:p>
    <w:p w14:paraId="17CF4705" w14:textId="77777777" w:rsidR="000B7442" w:rsidRPr="00E90C1D" w:rsidRDefault="000B7442" w:rsidP="000B7442">
      <w:pPr>
        <w:spacing w:before="0" w:after="0" w:line="240" w:lineRule="auto"/>
        <w:ind w:left="0" w:firstLine="0"/>
        <w:rPr>
          <w:rFonts w:eastAsia="DengXian"/>
          <w:b/>
          <w:i/>
          <w:sz w:val="22"/>
          <w:szCs w:val="22"/>
          <w:lang w:eastAsia="ko-KR"/>
        </w:rPr>
      </w:pPr>
      <w:r>
        <w:rPr>
          <w:rFonts w:eastAsia="DengXian"/>
          <w:b/>
          <w:i/>
          <w:sz w:val="22"/>
          <w:szCs w:val="22"/>
          <w:lang w:eastAsia="ko-KR"/>
        </w:rPr>
        <w:t>Proposal 9</w:t>
      </w:r>
      <w:r w:rsidRPr="00E90C1D">
        <w:rPr>
          <w:rFonts w:eastAsia="DengXian"/>
          <w:b/>
          <w:i/>
          <w:sz w:val="22"/>
          <w:szCs w:val="22"/>
          <w:lang w:eastAsia="ko-KR"/>
        </w:rPr>
        <w:t xml:space="preserve">: </w:t>
      </w:r>
    </w:p>
    <w:p w14:paraId="05E43980" w14:textId="77777777" w:rsidR="000B7442" w:rsidRPr="00127B7C" w:rsidRDefault="000B7442" w:rsidP="000B7442">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I</w:t>
      </w:r>
      <w:r w:rsidRPr="00127B7C">
        <w:rPr>
          <w:rFonts w:ascii="Times New Roman" w:eastAsia="맑은 고딕" w:hAnsi="Times New Roman" w:cs="Times New Roman"/>
          <w:sz w:val="22"/>
          <w:lang w:val="en-GB"/>
        </w:rPr>
        <w:t>f multiple MCS levels are allowed for PUSCH transmission, multiple types of PUSCH resource are defined depending on MCS level.</w:t>
      </w:r>
    </w:p>
    <w:p w14:paraId="1F7E9D32" w14:textId="77777777" w:rsidR="000B7442" w:rsidRPr="00127B7C" w:rsidRDefault="000B7442" w:rsidP="000B7442">
      <w:pPr>
        <w:pStyle w:val="ae"/>
        <w:numPr>
          <w:ilvl w:val="1"/>
          <w:numId w:val="21"/>
        </w:numPr>
        <w:wordWrap/>
        <w:spacing w:before="0" w:line="240" w:lineRule="auto"/>
        <w:ind w:leftChars="0"/>
        <w:rPr>
          <w:rFonts w:ascii="Times New Roman" w:eastAsia="맑은 고딕" w:hAnsi="Times New Roman" w:cs="Times New Roman"/>
          <w:sz w:val="22"/>
        </w:rPr>
      </w:pPr>
      <w:r w:rsidRPr="00127B7C">
        <w:rPr>
          <w:rFonts w:ascii="Times New Roman" w:eastAsia="맑은 고딕" w:hAnsi="Times New Roman" w:cs="Times New Roman"/>
          <w:sz w:val="22"/>
        </w:rPr>
        <w:t>RAPID can be associated with MCS level.</w:t>
      </w:r>
    </w:p>
    <w:p w14:paraId="57615BC2" w14:textId="77777777" w:rsidR="000B7442" w:rsidRPr="00127B7C" w:rsidRDefault="000B7442" w:rsidP="000B7442">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w:t>
      </w:r>
      <w:r w:rsidRPr="00127B7C">
        <w:rPr>
          <w:rFonts w:ascii="Times New Roman" w:eastAsia="맑은 고딕" w:hAnsi="Times New Roman" w:cs="Times New Roman"/>
          <w:sz w:val="22"/>
        </w:rPr>
        <w:t>f multiple sets of DMRS frequency resource is allowed, it can be defined that each DMRS frequency resource is associated with MCS level.</w:t>
      </w:r>
    </w:p>
    <w:p w14:paraId="4D09FE16" w14:textId="77777777" w:rsidR="000B7442" w:rsidRPr="00636838" w:rsidRDefault="000B7442" w:rsidP="000B7442">
      <w:pPr>
        <w:spacing w:before="0" w:after="0" w:line="240" w:lineRule="auto"/>
        <w:ind w:left="0" w:firstLine="0"/>
        <w:rPr>
          <w:rFonts w:eastAsia="맑은 고딕"/>
          <w:sz w:val="22"/>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417FA5D4" w14:textId="135E6A30" w:rsidR="00531547" w:rsidRPr="0078790B" w:rsidRDefault="00877BEA" w:rsidP="00877BEA">
      <w:pPr>
        <w:spacing w:before="0" w:after="0" w:line="240" w:lineRule="auto"/>
        <w:ind w:left="0" w:firstLine="0"/>
        <w:rPr>
          <w:rFonts w:eastAsia="맑은 고딕"/>
          <w:lang w:eastAsia="ko-KR"/>
        </w:rPr>
      </w:pPr>
      <w:r w:rsidRPr="00877BEA">
        <w:rPr>
          <w:rFonts w:eastAsia="맑은 고딕"/>
          <w:lang w:eastAsia="ko-KR"/>
        </w:rPr>
        <w:t>[</w:t>
      </w:r>
      <w:r w:rsidR="00800A05">
        <w:rPr>
          <w:rFonts w:eastAsia="맑은 고딕"/>
          <w:lang w:eastAsia="ko-KR"/>
        </w:rPr>
        <w:t>1</w:t>
      </w:r>
      <w:r w:rsidRPr="00877BEA">
        <w:rPr>
          <w:rFonts w:eastAsia="맑은 고딕"/>
          <w:lang w:eastAsia="ko-KR"/>
        </w:rPr>
        <w:t xml:space="preserve">] </w:t>
      </w:r>
      <w:r w:rsidR="005D4B7E">
        <w:rPr>
          <w:sz w:val="22"/>
          <w:szCs w:val="22"/>
          <w:lang w:eastAsia="en-GB"/>
        </w:rPr>
        <w:t>RAN1#96</w:t>
      </w:r>
      <w:r w:rsidR="00C31ACA">
        <w:rPr>
          <w:sz w:val="22"/>
          <w:szCs w:val="22"/>
          <w:lang w:eastAsia="en-GB"/>
        </w:rPr>
        <w:t>bis</w:t>
      </w:r>
      <w:r w:rsidR="005D4B7E">
        <w:rPr>
          <w:sz w:val="22"/>
          <w:szCs w:val="22"/>
          <w:lang w:eastAsia="en-GB"/>
        </w:rPr>
        <w:t xml:space="preserve"> meeting, Chairman’s note</w:t>
      </w:r>
    </w:p>
    <w:p w14:paraId="4BE83A0F" w14:textId="77777777" w:rsidR="0078790B" w:rsidRDefault="0078790B" w:rsidP="0078790B">
      <w:pPr>
        <w:spacing w:before="0" w:after="0" w:line="240" w:lineRule="auto"/>
        <w:ind w:left="284" w:hangingChars="129"/>
        <w:rPr>
          <w:rFonts w:eastAsia="맑은 고딕"/>
          <w:sz w:val="22"/>
          <w:lang w:eastAsia="ko-KR"/>
        </w:rPr>
      </w:pPr>
    </w:p>
    <w:p w14:paraId="4C86256C" w14:textId="00F95166" w:rsidR="0078790B" w:rsidRPr="002770E4" w:rsidRDefault="0078790B" w:rsidP="0078790B">
      <w:pPr>
        <w:pStyle w:val="1"/>
        <w:numPr>
          <w:ilvl w:val="0"/>
          <w:numId w:val="0"/>
        </w:numPr>
        <w:rPr>
          <w:b/>
        </w:rPr>
      </w:pPr>
      <w:r>
        <w:rPr>
          <w:rFonts w:eastAsia="맑은 고딕"/>
          <w:b/>
          <w:lang w:eastAsia="ko-KR"/>
        </w:rPr>
        <w:t>Annex</w:t>
      </w:r>
      <w:r w:rsidR="005D4B7E">
        <w:rPr>
          <w:rFonts w:eastAsia="맑은 고딕"/>
          <w:b/>
          <w:lang w:eastAsia="ko-KR"/>
        </w:rPr>
        <w:t>: RAN1 agreement</w:t>
      </w:r>
    </w:p>
    <w:tbl>
      <w:tblPr>
        <w:tblStyle w:val="a8"/>
        <w:tblW w:w="0" w:type="auto"/>
        <w:tblInd w:w="-5" w:type="dxa"/>
        <w:tblLook w:val="04A0" w:firstRow="1" w:lastRow="0" w:firstColumn="1" w:lastColumn="0" w:noHBand="0" w:noVBand="1"/>
      </w:tblPr>
      <w:tblGrid>
        <w:gridCol w:w="9633"/>
      </w:tblGrid>
      <w:tr w:rsidR="005D4B7E" w14:paraId="0BA9D501" w14:textId="77777777" w:rsidTr="000419C3">
        <w:tc>
          <w:tcPr>
            <w:tcW w:w="9633" w:type="dxa"/>
          </w:tcPr>
          <w:p w14:paraId="161FD341" w14:textId="54607467" w:rsidR="005D4B7E" w:rsidRPr="005D4B7E" w:rsidRDefault="005D4B7E" w:rsidP="005D4B7E">
            <w:pPr>
              <w:ind w:left="0" w:firstLine="0"/>
              <w:rPr>
                <w:rFonts w:eastAsiaTheme="minorEastAsia"/>
                <w:b/>
                <w:u w:val="single"/>
                <w:lang w:eastAsia="ko-KR"/>
              </w:rPr>
            </w:pPr>
            <w:r w:rsidRPr="005D4B7E">
              <w:rPr>
                <w:rFonts w:eastAsiaTheme="minorEastAsia" w:hint="eastAsia"/>
                <w:b/>
                <w:u w:val="single"/>
                <w:lang w:eastAsia="ko-KR"/>
              </w:rPr>
              <w:t>RAN1#96</w:t>
            </w:r>
            <w:r w:rsidR="00C31ACA">
              <w:rPr>
                <w:rFonts w:eastAsiaTheme="minorEastAsia"/>
                <w:b/>
                <w:u w:val="single"/>
                <w:lang w:eastAsia="ko-KR"/>
              </w:rPr>
              <w:t>bis</w:t>
            </w:r>
            <w:r>
              <w:rPr>
                <w:rFonts w:eastAsiaTheme="minorEastAsia"/>
                <w:b/>
                <w:u w:val="single"/>
                <w:lang w:eastAsia="ko-KR"/>
              </w:rPr>
              <w:t xml:space="preserve"> [1]</w:t>
            </w:r>
          </w:p>
          <w:p w14:paraId="14EBFD3E" w14:textId="77777777" w:rsidR="00C31ACA" w:rsidRPr="00C31ACA" w:rsidRDefault="00C31ACA" w:rsidP="00C31ACA">
            <w:pPr>
              <w:spacing w:before="0" w:after="0" w:line="240" w:lineRule="auto"/>
              <w:ind w:left="284"/>
              <w:rPr>
                <w:lang w:eastAsia="x-none"/>
              </w:rPr>
            </w:pPr>
            <w:r w:rsidRPr="00C31ACA">
              <w:rPr>
                <w:highlight w:val="green"/>
                <w:lang w:eastAsia="x-none"/>
              </w:rPr>
              <w:t>Agreements</w:t>
            </w:r>
            <w:r w:rsidRPr="00C31ACA">
              <w:rPr>
                <w:lang w:eastAsia="x-none"/>
              </w:rPr>
              <w:t>:</w:t>
            </w:r>
          </w:p>
          <w:p w14:paraId="2329CD66" w14:textId="77777777" w:rsidR="00C31ACA" w:rsidRPr="00C31ACA" w:rsidRDefault="00C31ACA" w:rsidP="00C31ACA">
            <w:pPr>
              <w:pStyle w:val="ae"/>
              <w:numPr>
                <w:ilvl w:val="0"/>
                <w:numId w:val="32"/>
              </w:numPr>
              <w:wordWrap/>
              <w:adjustRightInd w:val="0"/>
              <w:snapToGrid w:val="0"/>
              <w:spacing w:before="0" w:line="240" w:lineRule="auto"/>
              <w:ind w:leftChars="0"/>
              <w:contextualSpacing/>
              <w:rPr>
                <w:rFonts w:ascii="Times New Roman" w:hAnsi="Times New Roman" w:cs="Times New Roman"/>
              </w:rPr>
            </w:pPr>
            <w:r w:rsidRPr="00C31ACA">
              <w:rPr>
                <w:rFonts w:ascii="Times New Roman" w:hAnsi="Times New Roman" w:cs="Times New Roman"/>
              </w:rPr>
              <w:t>One or more PUSCH occasion(s) within an msgA PUSCH configuration period are configured.</w:t>
            </w:r>
          </w:p>
          <w:p w14:paraId="15B99275" w14:textId="77777777" w:rsidR="00C31ACA" w:rsidRPr="00C31ACA" w:rsidRDefault="00C31ACA" w:rsidP="00C31ACA">
            <w:pPr>
              <w:numPr>
                <w:ilvl w:val="1"/>
                <w:numId w:val="32"/>
              </w:numPr>
              <w:autoSpaceDE w:val="0"/>
              <w:autoSpaceDN w:val="0"/>
              <w:adjustRightInd w:val="0"/>
              <w:snapToGrid w:val="0"/>
              <w:spacing w:before="0" w:after="0" w:line="240" w:lineRule="auto"/>
            </w:pPr>
            <w:r w:rsidRPr="00C31ACA">
              <w:t xml:space="preserve">FFS msgA PUSCH configuration period, e.g. </w:t>
            </w:r>
          </w:p>
          <w:p w14:paraId="0B344229" w14:textId="77777777" w:rsidR="00C31ACA" w:rsidRPr="00C31ACA" w:rsidRDefault="00C31ACA" w:rsidP="00C31ACA">
            <w:pPr>
              <w:numPr>
                <w:ilvl w:val="2"/>
                <w:numId w:val="32"/>
              </w:numPr>
              <w:autoSpaceDE w:val="0"/>
              <w:autoSpaceDN w:val="0"/>
              <w:adjustRightInd w:val="0"/>
              <w:snapToGrid w:val="0"/>
              <w:spacing w:before="0" w:after="0" w:line="240" w:lineRule="auto"/>
            </w:pPr>
            <w:r w:rsidRPr="00C31ACA">
              <w:lastRenderedPageBreak/>
              <w:t>For opt. 1 with separate PUSCH configuration, msgA PUSCH configuration period may or may not be the same as PRACH configuration period</w:t>
            </w:r>
          </w:p>
          <w:p w14:paraId="6EDAE673" w14:textId="77777777" w:rsidR="00C31ACA" w:rsidRPr="00C31ACA" w:rsidRDefault="00C31ACA" w:rsidP="00C31ACA">
            <w:pPr>
              <w:numPr>
                <w:ilvl w:val="2"/>
                <w:numId w:val="32"/>
              </w:numPr>
              <w:autoSpaceDE w:val="0"/>
              <w:autoSpaceDN w:val="0"/>
              <w:adjustRightInd w:val="0"/>
              <w:snapToGrid w:val="0"/>
              <w:spacing w:before="0" w:after="0" w:line="240" w:lineRule="auto"/>
            </w:pPr>
            <w:r w:rsidRPr="00C31ACA">
              <w:t>For opt. 2 PUSCH configuration with relative location, msgA PUSCH configuration period</w:t>
            </w:r>
            <w:r w:rsidRPr="00C31ACA">
              <w:rPr>
                <w:lang w:eastAsia="zh-CN"/>
              </w:rPr>
              <w:t xml:space="preserve"> is the PRACH configuration period</w:t>
            </w:r>
          </w:p>
          <w:p w14:paraId="2E8BB750" w14:textId="77777777" w:rsidR="00C31ACA" w:rsidRPr="00C31ACA" w:rsidRDefault="00C31ACA" w:rsidP="00C31ACA">
            <w:pPr>
              <w:pStyle w:val="ae"/>
              <w:numPr>
                <w:ilvl w:val="0"/>
                <w:numId w:val="33"/>
              </w:numPr>
              <w:wordWrap/>
              <w:adjustRightInd w:val="0"/>
              <w:snapToGrid w:val="0"/>
              <w:spacing w:before="0" w:line="240" w:lineRule="auto"/>
              <w:ind w:leftChars="0"/>
              <w:contextualSpacing/>
              <w:rPr>
                <w:rFonts w:ascii="Times New Roman" w:hAnsi="Times New Roman" w:cs="Times New Roman"/>
              </w:rPr>
            </w:pPr>
            <w:r w:rsidRPr="00C31ACA">
              <w:rPr>
                <w:rFonts w:ascii="Times New Roman" w:hAnsi="Times New Roman" w:cs="Times New Roman"/>
              </w:rPr>
              <w:t>PUSCH resource unit for 2-step RACH is defined as</w:t>
            </w:r>
          </w:p>
          <w:p w14:paraId="4104458A" w14:textId="77777777" w:rsidR="00C31ACA" w:rsidRPr="00C31ACA" w:rsidRDefault="00C31ACA" w:rsidP="00C31ACA">
            <w:pPr>
              <w:pStyle w:val="ae"/>
              <w:numPr>
                <w:ilvl w:val="1"/>
                <w:numId w:val="33"/>
              </w:numPr>
              <w:wordWrap/>
              <w:adjustRightInd w:val="0"/>
              <w:snapToGrid w:val="0"/>
              <w:spacing w:before="0" w:line="240" w:lineRule="auto"/>
              <w:ind w:leftChars="0"/>
              <w:contextualSpacing/>
              <w:rPr>
                <w:rFonts w:ascii="Times New Roman" w:hAnsi="Times New Roman" w:cs="Times New Roman"/>
              </w:rPr>
            </w:pPr>
            <w:r w:rsidRPr="00C31ACA">
              <w:rPr>
                <w:rFonts w:ascii="Times New Roman" w:eastAsia="SimSun" w:hAnsi="Times New Roman" w:cs="Times New Roman"/>
                <w:lang w:eastAsia="zh-CN"/>
              </w:rPr>
              <w:t>The PUSCH occasion and DMRS port / DMRS sequence used for an msgA payload transmission.</w:t>
            </w:r>
          </w:p>
          <w:p w14:paraId="5BEC91ED" w14:textId="77777777" w:rsidR="00C31ACA" w:rsidRPr="00C31ACA" w:rsidRDefault="00C31ACA" w:rsidP="00C31ACA">
            <w:pPr>
              <w:pStyle w:val="ae"/>
              <w:numPr>
                <w:ilvl w:val="2"/>
                <w:numId w:val="33"/>
              </w:numPr>
              <w:wordWrap/>
              <w:adjustRightInd w:val="0"/>
              <w:snapToGrid w:val="0"/>
              <w:spacing w:before="0" w:line="240" w:lineRule="auto"/>
              <w:ind w:leftChars="0"/>
              <w:contextualSpacing/>
              <w:rPr>
                <w:rFonts w:ascii="Times New Roman" w:hAnsi="Times New Roman" w:cs="Times New Roman"/>
              </w:rPr>
            </w:pPr>
            <w:r w:rsidRPr="00C31ACA">
              <w:rPr>
                <w:rFonts w:ascii="Times New Roman" w:eastAsia="SimSun" w:hAnsi="Times New Roman" w:cs="Times New Roman"/>
                <w:lang w:eastAsia="zh-CN"/>
              </w:rPr>
              <w:t xml:space="preserve">FFS support only one or both of DMRS port / DMRS sequence </w:t>
            </w:r>
          </w:p>
          <w:p w14:paraId="1DA7264A" w14:textId="77777777" w:rsidR="00C31ACA" w:rsidRPr="00C31ACA" w:rsidRDefault="00C31ACA" w:rsidP="00C31ACA">
            <w:pPr>
              <w:pStyle w:val="ae"/>
              <w:numPr>
                <w:ilvl w:val="2"/>
                <w:numId w:val="33"/>
              </w:numPr>
              <w:wordWrap/>
              <w:adjustRightInd w:val="0"/>
              <w:snapToGrid w:val="0"/>
              <w:spacing w:before="0" w:line="240" w:lineRule="auto"/>
              <w:ind w:leftChars="0"/>
              <w:contextualSpacing/>
              <w:rPr>
                <w:rFonts w:ascii="Times New Roman" w:hAnsi="Times New Roman" w:cs="Times New Roman"/>
              </w:rPr>
            </w:pPr>
            <w:r w:rsidRPr="00C31ACA">
              <w:rPr>
                <w:rFonts w:ascii="Times New Roman" w:eastAsia="SimSun" w:hAnsi="Times New Roman" w:cs="Times New Roman"/>
                <w:lang w:eastAsia="zh-CN"/>
              </w:rPr>
              <w:t>The DMRS sequence generation mechanism should follow Rel.15.</w:t>
            </w:r>
          </w:p>
          <w:p w14:paraId="30749BA8" w14:textId="77777777" w:rsidR="00C31ACA" w:rsidRPr="00C31ACA" w:rsidRDefault="00C31ACA" w:rsidP="00C31ACA">
            <w:pPr>
              <w:pStyle w:val="ae"/>
              <w:wordWrap/>
              <w:adjustRightInd w:val="0"/>
              <w:snapToGrid w:val="0"/>
              <w:spacing w:before="0" w:line="240" w:lineRule="auto"/>
              <w:ind w:leftChars="0"/>
              <w:contextualSpacing/>
              <w:rPr>
                <w:rFonts w:ascii="Times New Roman" w:eastAsia="SimSun" w:hAnsi="Times New Roman" w:cs="Times New Roman"/>
                <w:sz w:val="32"/>
                <w:lang w:eastAsia="zh-CN"/>
              </w:rPr>
            </w:pPr>
          </w:p>
          <w:p w14:paraId="04844D68" w14:textId="77777777" w:rsidR="00C31ACA" w:rsidRPr="00C31ACA" w:rsidRDefault="00C31ACA" w:rsidP="00C31ACA">
            <w:pPr>
              <w:spacing w:before="0" w:after="0" w:line="240" w:lineRule="auto"/>
              <w:ind w:left="284"/>
              <w:rPr>
                <w:highlight w:val="darkYellow"/>
              </w:rPr>
            </w:pPr>
            <w:r w:rsidRPr="00C31ACA">
              <w:rPr>
                <w:highlight w:val="darkYellow"/>
              </w:rPr>
              <w:t>Working assumption:</w:t>
            </w:r>
          </w:p>
          <w:p w14:paraId="629A4C4C" w14:textId="77777777" w:rsidR="00C31ACA" w:rsidRPr="00C31ACA" w:rsidRDefault="00C31ACA" w:rsidP="00C31ACA">
            <w:pPr>
              <w:pStyle w:val="ae"/>
              <w:widowControl w:val="0"/>
              <w:numPr>
                <w:ilvl w:val="0"/>
                <w:numId w:val="33"/>
              </w:numPr>
              <w:wordWrap/>
              <w:autoSpaceDE/>
              <w:autoSpaceDN/>
              <w:spacing w:before="0" w:line="240" w:lineRule="auto"/>
              <w:ind w:leftChars="0"/>
              <w:contextualSpacing/>
              <w:rPr>
                <w:rFonts w:ascii="Times New Roman" w:hAnsi="Times New Roman" w:cs="Times New Roman"/>
                <w:bCs/>
                <w:lang w:eastAsia="zh-CN"/>
              </w:rPr>
            </w:pPr>
            <w:r w:rsidRPr="00C31ACA">
              <w:rPr>
                <w:rFonts w:ascii="Times New Roman" w:hAnsi="Times New Roman" w:cs="Times New Roman"/>
                <w:bCs/>
                <w:lang w:eastAsia="zh-CN"/>
              </w:rPr>
              <w:t>At least support one-to-one and multiple-to-one mapping between preambles in each RO and associated PUSCH resource unit.</w:t>
            </w:r>
          </w:p>
          <w:p w14:paraId="546DDE51" w14:textId="77777777" w:rsidR="00C31ACA" w:rsidRPr="00C31ACA" w:rsidRDefault="00C31ACA" w:rsidP="00C31ACA">
            <w:pPr>
              <w:pStyle w:val="ae"/>
              <w:widowControl w:val="0"/>
              <w:numPr>
                <w:ilvl w:val="1"/>
                <w:numId w:val="33"/>
              </w:numPr>
              <w:wordWrap/>
              <w:autoSpaceDE/>
              <w:autoSpaceDN/>
              <w:spacing w:before="0" w:line="240" w:lineRule="auto"/>
              <w:ind w:leftChars="0"/>
              <w:contextualSpacing/>
              <w:rPr>
                <w:rFonts w:ascii="Times New Roman" w:hAnsi="Times New Roman" w:cs="Times New Roman"/>
                <w:bCs/>
                <w:lang w:eastAsia="zh-CN"/>
              </w:rPr>
            </w:pPr>
            <w:r w:rsidRPr="00C31ACA">
              <w:rPr>
                <w:rFonts w:ascii="Times New Roman" w:hAnsi="Times New Roman" w:cs="Times New Roman"/>
                <w:bCs/>
                <w:lang w:eastAsia="zh-CN"/>
              </w:rPr>
              <w:t>Configurable number of preambles (including one or multiple) mapped to one PUSCH resource unit</w:t>
            </w:r>
          </w:p>
          <w:p w14:paraId="15F6BA0C" w14:textId="77777777" w:rsidR="00C31ACA" w:rsidRPr="00C31ACA" w:rsidRDefault="00C31ACA" w:rsidP="00C31ACA">
            <w:pPr>
              <w:pStyle w:val="ae"/>
              <w:widowControl w:val="0"/>
              <w:numPr>
                <w:ilvl w:val="1"/>
                <w:numId w:val="33"/>
              </w:numPr>
              <w:wordWrap/>
              <w:autoSpaceDE/>
              <w:autoSpaceDN/>
              <w:spacing w:before="0" w:line="240" w:lineRule="auto"/>
              <w:ind w:leftChars="0"/>
              <w:contextualSpacing/>
              <w:rPr>
                <w:rFonts w:ascii="Times New Roman" w:hAnsi="Times New Roman" w:cs="Times New Roman"/>
                <w:lang w:eastAsia="zh-CN"/>
              </w:rPr>
            </w:pPr>
            <w:r w:rsidRPr="00C31ACA">
              <w:rPr>
                <w:rFonts w:ascii="Times New Roman" w:hAnsi="Times New Roman" w:cs="Times New Roman"/>
                <w:bCs/>
                <w:lang w:eastAsia="zh-CN"/>
              </w:rPr>
              <w:t>FFS one-to-multiple mapping</w:t>
            </w:r>
          </w:p>
          <w:p w14:paraId="354C1210" w14:textId="77777777" w:rsidR="00C31ACA" w:rsidRPr="00C31ACA" w:rsidRDefault="00C31ACA" w:rsidP="00C31ACA">
            <w:pPr>
              <w:pStyle w:val="ae"/>
              <w:widowControl w:val="0"/>
              <w:numPr>
                <w:ilvl w:val="0"/>
                <w:numId w:val="33"/>
              </w:numPr>
              <w:wordWrap/>
              <w:autoSpaceDE/>
              <w:autoSpaceDN/>
              <w:spacing w:before="0" w:line="240" w:lineRule="auto"/>
              <w:ind w:leftChars="0"/>
              <w:contextualSpacing/>
              <w:rPr>
                <w:rFonts w:ascii="Times New Roman" w:hAnsi="Times New Roman" w:cs="Times New Roman"/>
                <w:lang w:eastAsia="zh-CN"/>
              </w:rPr>
            </w:pPr>
            <w:r w:rsidRPr="00C31ACA">
              <w:rPr>
                <w:rFonts w:ascii="Times New Roman" w:hAnsi="Times New Roman" w:cs="Times New Roman"/>
                <w:bCs/>
                <w:lang w:eastAsia="zh-CN"/>
              </w:rPr>
              <w:t>Companies are strongly encouraged to perform additional evaluations/analysis</w:t>
            </w:r>
          </w:p>
          <w:p w14:paraId="425DB007" w14:textId="77777777" w:rsidR="00C31ACA" w:rsidRPr="00C31ACA" w:rsidRDefault="00C31ACA" w:rsidP="00C31ACA">
            <w:pPr>
              <w:spacing w:before="0" w:after="0" w:line="240" w:lineRule="auto"/>
              <w:rPr>
                <w:lang w:eastAsia="x-none"/>
              </w:rPr>
            </w:pPr>
          </w:p>
          <w:p w14:paraId="1F36C992" w14:textId="77777777" w:rsidR="00C31ACA" w:rsidRPr="00C31ACA" w:rsidRDefault="00C31ACA" w:rsidP="00C31ACA">
            <w:pPr>
              <w:spacing w:before="0" w:after="0" w:line="240" w:lineRule="auto"/>
              <w:ind w:left="284"/>
              <w:rPr>
                <w:lang w:eastAsia="x-none"/>
              </w:rPr>
            </w:pPr>
            <w:r w:rsidRPr="00C31ACA">
              <w:rPr>
                <w:highlight w:val="green"/>
                <w:lang w:eastAsia="x-none"/>
              </w:rPr>
              <w:t>Agreements</w:t>
            </w:r>
            <w:r w:rsidRPr="00C31ACA">
              <w:rPr>
                <w:lang w:eastAsia="x-none"/>
              </w:rPr>
              <w:t>:</w:t>
            </w:r>
          </w:p>
          <w:p w14:paraId="13DFB564" w14:textId="77777777" w:rsidR="00C31ACA" w:rsidRPr="00C31ACA" w:rsidRDefault="00C31ACA" w:rsidP="00C31ACA">
            <w:pPr>
              <w:pStyle w:val="ae"/>
              <w:widowControl w:val="0"/>
              <w:numPr>
                <w:ilvl w:val="0"/>
                <w:numId w:val="34"/>
              </w:numPr>
              <w:wordWrap/>
              <w:autoSpaceDE/>
              <w:autoSpaceDN/>
              <w:spacing w:before="0" w:line="240" w:lineRule="auto"/>
              <w:ind w:leftChars="0"/>
              <w:contextualSpacing/>
              <w:rPr>
                <w:rFonts w:ascii="Times New Roman" w:hAnsi="Times New Roman" w:cs="Times New Roman"/>
                <w:bCs/>
                <w:lang w:eastAsia="zh-CN"/>
              </w:rPr>
            </w:pPr>
            <w:r w:rsidRPr="00C31ACA">
              <w:rPr>
                <w:rFonts w:ascii="Times New Roman" w:hAnsi="Times New Roman" w:cs="Times New Roman"/>
                <w:bCs/>
                <w:lang w:eastAsia="zh-CN"/>
              </w:rPr>
              <w:t>Support the PRACH and PUSCH for msgA transmission in different slots. In this case, the numerology for msgA PUSCH follow the numerology configured for the UL BWP for msgA transmission.</w:t>
            </w:r>
          </w:p>
          <w:p w14:paraId="083E7E85" w14:textId="77777777" w:rsidR="00C31ACA" w:rsidRPr="00C31ACA" w:rsidRDefault="00C31ACA" w:rsidP="00C31ACA">
            <w:pPr>
              <w:pStyle w:val="ae"/>
              <w:widowControl w:val="0"/>
              <w:numPr>
                <w:ilvl w:val="1"/>
                <w:numId w:val="34"/>
              </w:numPr>
              <w:wordWrap/>
              <w:autoSpaceDE/>
              <w:autoSpaceDN/>
              <w:spacing w:before="0" w:line="240" w:lineRule="auto"/>
              <w:ind w:leftChars="0"/>
              <w:contextualSpacing/>
              <w:rPr>
                <w:rFonts w:ascii="Times New Roman" w:hAnsi="Times New Roman" w:cs="Times New Roman"/>
                <w:bCs/>
                <w:lang w:eastAsia="zh-CN"/>
              </w:rPr>
            </w:pPr>
            <w:r w:rsidRPr="00C31ACA">
              <w:rPr>
                <w:rFonts w:ascii="Times New Roman" w:hAnsi="Times New Roman" w:cs="Times New Roman"/>
                <w:bCs/>
                <w:lang w:eastAsia="zh-CN"/>
              </w:rPr>
              <w:t>FFS whether to support PRACH and PUSCH in the same slot for msgA transmission. If supported, down-select from the following option</w:t>
            </w:r>
          </w:p>
          <w:p w14:paraId="608868D7" w14:textId="77777777" w:rsidR="00C31ACA" w:rsidRPr="00C31ACA" w:rsidRDefault="00C31ACA" w:rsidP="00C31ACA">
            <w:pPr>
              <w:pStyle w:val="ae"/>
              <w:widowControl w:val="0"/>
              <w:numPr>
                <w:ilvl w:val="2"/>
                <w:numId w:val="34"/>
              </w:numPr>
              <w:wordWrap/>
              <w:autoSpaceDE/>
              <w:autoSpaceDN/>
              <w:spacing w:before="0" w:line="240" w:lineRule="auto"/>
              <w:ind w:leftChars="0"/>
              <w:contextualSpacing/>
              <w:rPr>
                <w:rFonts w:ascii="Times New Roman" w:hAnsi="Times New Roman" w:cs="Times New Roman"/>
                <w:bCs/>
                <w:lang w:eastAsia="zh-CN"/>
              </w:rPr>
            </w:pPr>
            <w:r w:rsidRPr="00C31ACA">
              <w:rPr>
                <w:rFonts w:ascii="Times New Roman" w:hAnsi="Times New Roman" w:cs="Times New Roman"/>
                <w:bCs/>
                <w:lang w:eastAsia="zh-CN"/>
              </w:rPr>
              <w:t>Opt 1: the numerology for msgA PUSCH follows that of msgA preamble</w:t>
            </w:r>
          </w:p>
          <w:p w14:paraId="6C2AE69B" w14:textId="77777777" w:rsidR="00C31ACA" w:rsidRPr="00C31ACA" w:rsidRDefault="00C31ACA" w:rsidP="00C31ACA">
            <w:pPr>
              <w:pStyle w:val="ae"/>
              <w:widowControl w:val="0"/>
              <w:numPr>
                <w:ilvl w:val="2"/>
                <w:numId w:val="34"/>
              </w:numPr>
              <w:wordWrap/>
              <w:autoSpaceDE/>
              <w:autoSpaceDN/>
              <w:spacing w:before="0" w:line="240" w:lineRule="auto"/>
              <w:ind w:leftChars="0"/>
              <w:contextualSpacing/>
              <w:rPr>
                <w:rFonts w:ascii="Times New Roman" w:hAnsi="Times New Roman" w:cs="Times New Roman"/>
                <w:bCs/>
                <w:lang w:eastAsia="zh-CN"/>
              </w:rPr>
            </w:pPr>
            <w:r w:rsidRPr="00C31ACA">
              <w:rPr>
                <w:rFonts w:ascii="Times New Roman" w:hAnsi="Times New Roman" w:cs="Times New Roman"/>
                <w:bCs/>
                <w:lang w:eastAsia="zh-CN"/>
              </w:rPr>
              <w:t xml:space="preserve">Opt 2: gNB configure whether the numerology for msgA PUSCH follows that of msgA preamble or UL BWP </w:t>
            </w:r>
          </w:p>
          <w:p w14:paraId="44DDB4BB" w14:textId="77777777" w:rsidR="00C31ACA" w:rsidRPr="00C31ACA" w:rsidRDefault="00C31ACA" w:rsidP="00C31ACA">
            <w:pPr>
              <w:pStyle w:val="ae"/>
              <w:widowControl w:val="0"/>
              <w:numPr>
                <w:ilvl w:val="2"/>
                <w:numId w:val="34"/>
              </w:numPr>
              <w:wordWrap/>
              <w:autoSpaceDE/>
              <w:autoSpaceDN/>
              <w:spacing w:before="0" w:line="240" w:lineRule="auto"/>
              <w:ind w:leftChars="0"/>
              <w:contextualSpacing/>
              <w:rPr>
                <w:rFonts w:ascii="Times New Roman" w:hAnsi="Times New Roman" w:cs="Times New Roman"/>
                <w:bCs/>
                <w:lang w:eastAsia="zh-CN"/>
              </w:rPr>
            </w:pPr>
            <w:r w:rsidRPr="00C31ACA">
              <w:rPr>
                <w:rFonts w:ascii="Times New Roman" w:hAnsi="Times New Roman" w:cs="Times New Roman"/>
                <w:bCs/>
                <w:lang w:eastAsia="zh-CN"/>
              </w:rPr>
              <w:t>Opt 3: a UE is not expected to be configured with different numerology among PRACH preamble, msgA PUSCH and UL BWP for msgA transmission</w:t>
            </w:r>
          </w:p>
          <w:p w14:paraId="086B3D7B" w14:textId="77777777" w:rsidR="00C31ACA" w:rsidRPr="00C31ACA" w:rsidRDefault="00C31ACA" w:rsidP="00C31ACA">
            <w:pPr>
              <w:pStyle w:val="ae"/>
              <w:widowControl w:val="0"/>
              <w:numPr>
                <w:ilvl w:val="2"/>
                <w:numId w:val="34"/>
              </w:numPr>
              <w:wordWrap/>
              <w:autoSpaceDE/>
              <w:autoSpaceDN/>
              <w:spacing w:before="0" w:line="240" w:lineRule="auto"/>
              <w:ind w:leftChars="0"/>
              <w:contextualSpacing/>
              <w:rPr>
                <w:rFonts w:ascii="Times New Roman" w:hAnsi="Times New Roman" w:cs="Times New Roman"/>
                <w:bCs/>
                <w:lang w:eastAsia="zh-CN"/>
              </w:rPr>
            </w:pPr>
            <w:r w:rsidRPr="00C31ACA">
              <w:rPr>
                <w:rFonts w:ascii="Times New Roman" w:hAnsi="Times New Roman" w:cs="Times New Roman"/>
                <w:bCs/>
                <w:lang w:eastAsia="zh-CN"/>
              </w:rPr>
              <w:t>Note: in Rel.15 the PRACH and PUSCH transmitted in the same slot for a UE are not supported</w:t>
            </w:r>
          </w:p>
          <w:p w14:paraId="6064875D" w14:textId="0D5D2F27" w:rsidR="005D4B7E" w:rsidRPr="00C31ACA" w:rsidRDefault="005D4B7E" w:rsidP="00C31ACA">
            <w:pPr>
              <w:adjustRightInd w:val="0"/>
              <w:snapToGrid w:val="0"/>
              <w:spacing w:before="0" w:line="240" w:lineRule="auto"/>
              <w:ind w:left="0" w:firstLine="0"/>
              <w:contextualSpacing/>
              <w:rPr>
                <w:rFonts w:eastAsia="SimSun"/>
                <w:bCs/>
                <w:lang w:val="en-US" w:eastAsia="zh-CN"/>
              </w:rPr>
            </w:pPr>
          </w:p>
        </w:tc>
      </w:tr>
    </w:tbl>
    <w:p w14:paraId="4DD63C49" w14:textId="77777777" w:rsidR="005D4B7E" w:rsidRPr="005D4B7E" w:rsidRDefault="005D4B7E" w:rsidP="00127B7C">
      <w:pPr>
        <w:spacing w:before="0" w:after="0" w:line="240" w:lineRule="auto"/>
        <w:ind w:left="0" w:firstLine="0"/>
        <w:rPr>
          <w:rFonts w:eastAsia="맑은 고딕"/>
          <w:lang w:eastAsia="ko-KR"/>
        </w:rPr>
      </w:pPr>
    </w:p>
    <w:sectPr w:rsidR="005D4B7E" w:rsidRPr="005D4B7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0DE21" w14:textId="77777777" w:rsidR="00377A55" w:rsidRDefault="00377A55" w:rsidP="00CB15B0">
      <w:pPr>
        <w:spacing w:before="0" w:after="0" w:line="240" w:lineRule="auto"/>
      </w:pPr>
      <w:r>
        <w:separator/>
      </w:r>
    </w:p>
  </w:endnote>
  <w:endnote w:type="continuationSeparator" w:id="0">
    <w:p w14:paraId="1AC88F23" w14:textId="77777777" w:rsidR="00377A55" w:rsidRDefault="00377A5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54E1C" w14:textId="77777777" w:rsidR="00377A55" w:rsidRDefault="00377A55" w:rsidP="00CB15B0">
      <w:pPr>
        <w:spacing w:before="0" w:after="0" w:line="240" w:lineRule="auto"/>
      </w:pPr>
      <w:r>
        <w:separator/>
      </w:r>
    </w:p>
  </w:footnote>
  <w:footnote w:type="continuationSeparator" w:id="0">
    <w:p w14:paraId="0088D05B" w14:textId="77777777" w:rsidR="00377A55" w:rsidRDefault="00377A5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CD715F"/>
    <w:multiLevelType w:val="hybridMultilevel"/>
    <w:tmpl w:val="48C64D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5F66A83"/>
    <w:multiLevelType w:val="hybridMultilevel"/>
    <w:tmpl w:val="C8A620F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5432D6"/>
    <w:multiLevelType w:val="hybridMultilevel"/>
    <w:tmpl w:val="DC3690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10">
    <w:nsid w:val="146644E3"/>
    <w:multiLevelType w:val="hybridMultilevel"/>
    <w:tmpl w:val="D4F43E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274507E"/>
    <w:multiLevelType w:val="hybridMultilevel"/>
    <w:tmpl w:val="6EF0661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6047205"/>
    <w:multiLevelType w:val="hybridMultilevel"/>
    <w:tmpl w:val="296802B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80719C"/>
    <w:multiLevelType w:val="hybridMultilevel"/>
    <w:tmpl w:val="5BDC88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E248B7"/>
    <w:multiLevelType w:val="hybridMultilevel"/>
    <w:tmpl w:val="B038F65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6C4110"/>
    <w:multiLevelType w:val="hybridMultilevel"/>
    <w:tmpl w:val="6C52053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6"/>
  </w:num>
  <w:num w:numId="3">
    <w:abstractNumId w:val="0"/>
  </w:num>
  <w:num w:numId="4">
    <w:abstractNumId w:val="22"/>
  </w:num>
  <w:num w:numId="5">
    <w:abstractNumId w:val="14"/>
  </w:num>
  <w:num w:numId="6">
    <w:abstractNumId w:val="41"/>
  </w:num>
  <w:num w:numId="7">
    <w:abstractNumId w:val="27"/>
  </w:num>
  <w:num w:numId="8">
    <w:abstractNumId w:val="17"/>
  </w:num>
  <w:num w:numId="9">
    <w:abstractNumId w:val="29"/>
  </w:num>
  <w:num w:numId="10">
    <w:abstractNumId w:val="40"/>
  </w:num>
  <w:num w:numId="11">
    <w:abstractNumId w:val="37"/>
  </w:num>
  <w:num w:numId="12">
    <w:abstractNumId w:val="11"/>
  </w:num>
  <w:num w:numId="13">
    <w:abstractNumId w:val="42"/>
  </w:num>
  <w:num w:numId="14">
    <w:abstractNumId w:val="18"/>
  </w:num>
  <w:num w:numId="15">
    <w:abstractNumId w:val="38"/>
  </w:num>
  <w:num w:numId="16">
    <w:abstractNumId w:val="30"/>
  </w:num>
  <w:num w:numId="17">
    <w:abstractNumId w:val="15"/>
  </w:num>
  <w:num w:numId="18">
    <w:abstractNumId w:val="34"/>
  </w:num>
  <w:num w:numId="19">
    <w:abstractNumId w:val="5"/>
  </w:num>
  <w:num w:numId="20">
    <w:abstractNumId w:val="3"/>
  </w:num>
  <w:num w:numId="21">
    <w:abstractNumId w:val="31"/>
  </w:num>
  <w:num w:numId="22">
    <w:abstractNumId w:val="32"/>
  </w:num>
  <w:num w:numId="23">
    <w:abstractNumId w:val="35"/>
  </w:num>
  <w:num w:numId="24">
    <w:abstractNumId w:val="9"/>
  </w:num>
  <w:num w:numId="25">
    <w:abstractNumId w:val="39"/>
  </w:num>
  <w:num w:numId="26">
    <w:abstractNumId w:val="19"/>
  </w:num>
  <w:num w:numId="27">
    <w:abstractNumId w:val="12"/>
  </w:num>
  <w:num w:numId="28">
    <w:abstractNumId w:val="2"/>
  </w:num>
  <w:num w:numId="29">
    <w:abstractNumId w:val="6"/>
  </w:num>
  <w:num w:numId="30">
    <w:abstractNumId w:val="25"/>
  </w:num>
  <w:num w:numId="31">
    <w:abstractNumId w:val="7"/>
  </w:num>
  <w:num w:numId="32">
    <w:abstractNumId w:val="16"/>
  </w:num>
  <w:num w:numId="33">
    <w:abstractNumId w:val="28"/>
  </w:num>
  <w:num w:numId="34">
    <w:abstractNumId w:val="23"/>
  </w:num>
  <w:num w:numId="35">
    <w:abstractNumId w:val="1"/>
  </w:num>
  <w:num w:numId="36">
    <w:abstractNumId w:val="13"/>
  </w:num>
  <w:num w:numId="37">
    <w:abstractNumId w:val="8"/>
  </w:num>
  <w:num w:numId="38">
    <w:abstractNumId w:val="10"/>
  </w:num>
  <w:num w:numId="39">
    <w:abstractNumId w:val="21"/>
  </w:num>
  <w:num w:numId="40">
    <w:abstractNumId w:val="33"/>
  </w:num>
  <w:num w:numId="41">
    <w:abstractNumId w:val="26"/>
  </w:num>
  <w:num w:numId="42">
    <w:abstractNumId w:val="24"/>
  </w:num>
  <w:num w:numId="43">
    <w:abstractNumId w:val="4"/>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274"/>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4BE0"/>
    <w:rsid w:val="00754D0D"/>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0F8"/>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A50"/>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D0F"/>
    <w:rsid w:val="00943201"/>
    <w:rsid w:val="00943B4D"/>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2BE8"/>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4C0"/>
    <w:rsid w:val="00A44931"/>
    <w:rsid w:val="00A44A22"/>
    <w:rsid w:val="00A44A2F"/>
    <w:rsid w:val="00A44DA8"/>
    <w:rsid w:val="00A452C8"/>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619C"/>
    <w:rsid w:val="00D17B73"/>
    <w:rsid w:val="00D17F6C"/>
    <w:rsid w:val="00D20DAD"/>
    <w:rsid w:val="00D20F75"/>
    <w:rsid w:val="00D216F6"/>
    <w:rsid w:val="00D218F0"/>
    <w:rsid w:val="00D238E4"/>
    <w:rsid w:val="00D239C9"/>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2E1"/>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D383B5-2B1D-4D97-A67B-31E1BB8A8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2654</Words>
  <Characters>15134</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17753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2018-08-10T10:27:00Z</dcterms:created>
  <dcterms:modified xsi:type="dcterms:W3CDTF">2019-05-03T15:28:00Z</dcterms:modified>
</cp:coreProperties>
</file>